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2058"/>
      </w:tblGrid>
      <w:tr w:rsidR="00F43AEC" w:rsidTr="00F43AEC">
        <w:tc>
          <w:tcPr>
            <w:tcW w:w="7128" w:type="dxa"/>
            <w:hideMark/>
          </w:tcPr>
          <w:p w:rsidR="00F43AEC" w:rsidRDefault="00F43AEC">
            <w:pPr>
              <w:tabs>
                <w:tab w:val="center" w:pos="4819"/>
                <w:tab w:val="right" w:pos="8789"/>
                <w:tab w:val="right" w:pos="9638"/>
              </w:tabs>
              <w:spacing w:after="60" w:line="276" w:lineRule="auto"/>
              <w:ind w:right="36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I.T.E.T.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Aldo </w:t>
            </w:r>
            <w:proofErr w:type="spellStart"/>
            <w:r>
              <w:rPr>
                <w:b/>
                <w:i/>
                <w:sz w:val="20"/>
                <w:szCs w:val="20"/>
                <w:lang w:eastAsia="en-US"/>
              </w:rPr>
              <w:t>Capitini</w:t>
            </w:r>
            <w:proofErr w:type="spellEnd"/>
            <w:r>
              <w:rPr>
                <w:b/>
                <w:i/>
                <w:sz w:val="20"/>
                <w:szCs w:val="20"/>
                <w:lang w:eastAsia="en-US"/>
              </w:rPr>
              <w:t>-Vittorio Emanuele II-Arnolfo di Cambio</w:t>
            </w:r>
            <w:r>
              <w:rPr>
                <w:b/>
                <w:sz w:val="20"/>
                <w:szCs w:val="20"/>
                <w:lang w:eastAsia="en-US"/>
              </w:rPr>
              <w:t>- Perugia</w:t>
            </w:r>
          </w:p>
        </w:tc>
        <w:tc>
          <w:tcPr>
            <w:tcW w:w="2058" w:type="dxa"/>
            <w:hideMark/>
          </w:tcPr>
          <w:p w:rsidR="00F43AEC" w:rsidRDefault="00F43AEC">
            <w:pPr>
              <w:tabs>
                <w:tab w:val="center" w:pos="4819"/>
                <w:tab w:val="right" w:pos="8789"/>
                <w:tab w:val="right" w:pos="9638"/>
              </w:tabs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Classe 1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 xml:space="preserve">a </w:t>
            </w:r>
            <w:r>
              <w:rPr>
                <w:b/>
                <w:sz w:val="20"/>
                <w:szCs w:val="20"/>
                <w:lang w:eastAsia="en-US"/>
              </w:rPr>
              <w:br/>
              <w:t>sez. A CAT</w:t>
            </w:r>
          </w:p>
        </w:tc>
      </w:tr>
    </w:tbl>
    <w:p w:rsidR="00F43AEC" w:rsidRDefault="00F43AEC" w:rsidP="00F43AEC">
      <w:pPr>
        <w:tabs>
          <w:tab w:val="center" w:pos="4819"/>
          <w:tab w:val="right" w:pos="9638"/>
        </w:tabs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715000" cy="310515"/>
                <wp:effectExtent l="19050" t="0" r="0" b="0"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310515"/>
                          <a:chOff x="0" y="0"/>
                          <a:chExt cx="5715000" cy="310515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57150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 flipV="1">
                            <a:off x="0" y="35979"/>
                            <a:ext cx="5453063" cy="60226"/>
                          </a:xfrm>
                          <a:prstGeom prst="line">
                            <a:avLst/>
                          </a:prstGeom>
                          <a:noFill/>
                          <a:ln w="57150" cap="rnd" cmpd="thinThick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" o:spid="_x0000_s1026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">
                <v:rect id="Rettangolo 3" o:spid="_x0000_s1027" style="position:absolute;width:57150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<v:line id="Line 4" o:spid="_x0000_s1028" style="position:absolute;flip:y;visibility:visible;mso-wrap-style:square" from="0,359" to="54530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pJJ8QAAADaAAAADwAAAGRycy9kb3ducmV2LnhtbESPQWsCMRSE70L/Q3gFL6LZSpGyGqW2&#10;FBW9dNeLt0fyulm6eVk2qa799U1B8DjMzDfMYtW7RpypC7VnBU+TDASx9qbmSsGx/Bi/gAgR2WDj&#10;mRRcKcBq+TBYYG78hT/pXMRKJAiHHBXYGNtcyqAtOQwT3xIn78t3DmOSXSVNh5cEd42cZtlMOqw5&#10;LVhs6c2S/i5+nAKtp2u75tH+fVf8us2hPHntd0oNH/vXOYhIfbyHb+2tUfAM/1fSD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kknxAAAANoAAAAPAAAAAAAAAAAA&#10;AAAAAKECAABkcnMvZG93bnJldi54bWxQSwUGAAAAAAQABAD5AAAAkgMAAAAA&#10;" strokeweight="4.5pt">
                  <v:stroke dashstyle="1 1" linestyle="thinThick" endcap="round"/>
                </v:line>
                <w10:anchorlock/>
              </v:group>
            </w:pict>
          </mc:Fallback>
        </mc:AlternateContent>
      </w:r>
    </w:p>
    <w:p w:rsidR="00F43AEC" w:rsidRDefault="00F43AEC" w:rsidP="00F43AEC">
      <w:pPr>
        <w:jc w:val="center"/>
        <w:rPr>
          <w:b/>
          <w:bCs/>
          <w:sz w:val="28"/>
          <w:szCs w:val="28"/>
        </w:rPr>
      </w:pPr>
    </w:p>
    <w:p w:rsidR="00F43AEC" w:rsidRDefault="00F43AEC" w:rsidP="00F43AE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2015/2016</w:t>
      </w:r>
    </w:p>
    <w:p w:rsidR="00F43AEC" w:rsidRDefault="00F43AEC" w:rsidP="00F43AEC">
      <w:pPr>
        <w:jc w:val="center"/>
        <w:rPr>
          <w:b/>
          <w:bCs/>
          <w:sz w:val="28"/>
          <w:szCs w:val="28"/>
        </w:rPr>
      </w:pPr>
    </w:p>
    <w:p w:rsidR="00F43AEC" w:rsidRDefault="00F43AEC" w:rsidP="00F43A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PROGRAMMA DI  </w:t>
      </w:r>
      <w:r>
        <w:rPr>
          <w:b/>
          <w:bCs/>
          <w:sz w:val="28"/>
          <w:szCs w:val="28"/>
        </w:rPr>
        <w:t>STORIA</w:t>
      </w:r>
    </w:p>
    <w:p w:rsidR="00F43AEC" w:rsidRDefault="00F43AEC" w:rsidP="00F43AEC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CLASSE 1° A CAT</w:t>
      </w:r>
    </w:p>
    <w:p w:rsidR="00F43AEC" w:rsidRDefault="00F43AEC" w:rsidP="00F43AEC">
      <w:pPr>
        <w:jc w:val="center"/>
        <w:rPr>
          <w:bCs/>
          <w:sz w:val="28"/>
          <w:szCs w:val="28"/>
        </w:rPr>
      </w:pPr>
    </w:p>
    <w:p w:rsidR="00F43AEC" w:rsidRDefault="00F43AEC" w:rsidP="00F43AE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16"/>
        <w:gridCol w:w="76"/>
      </w:tblGrid>
      <w:tr w:rsidR="00F43AEC" w:rsidTr="00F43AEC">
        <w:trPr>
          <w:gridAfter w:val="1"/>
          <w:wAfter w:w="76" w:type="dxa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EC" w:rsidRDefault="00F43AE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F43AEC" w:rsidRDefault="00F43A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Docente: MARIA CRISTINA BOCCINI</w:t>
            </w:r>
          </w:p>
          <w:p w:rsidR="00F43AEC" w:rsidRDefault="00F43AE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F43AEC" w:rsidTr="00F43AEC">
        <w:trPr>
          <w:gridAfter w:val="1"/>
          <w:wAfter w:w="76" w:type="dxa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EC" w:rsidRDefault="00F43AEC">
            <w:pPr>
              <w:spacing w:before="100" w:beforeAutospacing="1" w:line="276" w:lineRule="auto"/>
              <w:ind w:left="113" w:right="-23"/>
              <w:rPr>
                <w:rFonts w:cs="Arial"/>
                <w:b/>
                <w:bCs/>
                <w:color w:val="000000"/>
                <w:spacing w:val="-2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MODULO N. 1 – DALLA PREISTORIA ALLA STORIA: LE ORIGINI DELL’UMANITA’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1.  Storia e preistoria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Storia e preistoria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2.  Il Paleolitico: le origini dell’uomo e le società di caccia e raccolta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Dagli ominidi all’uomo moderno (in sintesi)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Economia di prelievo e prime forme di organizzazione sociale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Tabù, magia e religione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3.  Il Mesolitico: mutamento dell’ambiente e adattamento dell’uomo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4.  Il Neolitico e l’età dei metalli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rivoluzione neolitica: agricoltura e allevamento; primi villaggi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Innovazioni tecnologiche, sociali e culturali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metallurgia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rivoluzione urbana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storia delle origini della scrittura (ricerche)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lastRenderedPageBreak/>
              <w:t>MODULO N. 2 - LE CIVILTÀ DELL’ANTICO ORIENTE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1.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L’antico Egitto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L’Egitto, dono del Nilo (territorio e risorse, sviluppo della civiltà e dello Stato)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storia dell’antico Egitto (in sintesi: Antico, Medio e Nuovo Regno, decadenza)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L'economia, lo Stato e la società degli Egizi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religione e il culto dei morti; la cultura degli Egizi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2.  La Mesopotamia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Sviluppo dell’agricoltura irrigua nella “Mezzaluna fertile”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I Sumeri: le città-stato, l'organizzazione sociale e politica, la scrittura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 xml:space="preserve">• Accadi: </w:t>
            </w:r>
            <w:proofErr w:type="spellStart"/>
            <w:r w:rsidRPr="00F43AEC">
              <w:rPr>
                <w:rFonts w:cs="Arial"/>
                <w:color w:val="000000"/>
                <w:lang w:eastAsia="en-US"/>
              </w:rPr>
              <w:t>Sargon</w:t>
            </w:r>
            <w:proofErr w:type="spellEnd"/>
            <w:r w:rsidRPr="00F43AEC">
              <w:rPr>
                <w:rFonts w:cs="Arial"/>
                <w:color w:val="000000"/>
                <w:lang w:eastAsia="en-US"/>
              </w:rPr>
              <w:t xml:space="preserve"> e la formazione dello stato unitario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I Babilonesi e il codice di Hammurabi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Economia, religione e cultura dei popoli della Mesopotamia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3.  I popoli delle alture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Gli Ittiti e la metallurgia del ferro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Gli Assiri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 xml:space="preserve">• La creazione e l’organizzazione dell’impero persiano (Ciro, </w:t>
            </w:r>
            <w:proofErr w:type="spellStart"/>
            <w:r w:rsidRPr="00F43AEC">
              <w:rPr>
                <w:rFonts w:cs="Arial"/>
                <w:color w:val="000000"/>
                <w:lang w:eastAsia="en-US"/>
              </w:rPr>
              <w:t>Cambise</w:t>
            </w:r>
            <w:proofErr w:type="spellEnd"/>
            <w:r w:rsidRPr="00F43AEC">
              <w:rPr>
                <w:rFonts w:cs="Arial"/>
                <w:color w:val="000000"/>
                <w:lang w:eastAsia="en-US"/>
              </w:rPr>
              <w:t xml:space="preserve"> e Dario)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4.  Le civiltà dell’antica Palestina: Ebrei e Fenici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I Fenici: importanza storica, società e organizzazione politica, economia, cultura; la scrittura alfabetica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Palestina e il regno d’Israele; il monoteismo</w:t>
            </w:r>
          </w:p>
          <w:p w:rsid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Cronologia ragionata delle antiche ci</w:t>
            </w:r>
            <w:r>
              <w:rPr>
                <w:rFonts w:cs="Arial"/>
                <w:color w:val="000000"/>
                <w:lang w:eastAsia="en-US"/>
              </w:rPr>
              <w:t>viltà tra 3000 a.C. e 500 a. C.</w:t>
            </w:r>
          </w:p>
          <w:p w:rsid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lastRenderedPageBreak/>
              <w:t>MODULO N. 3 – LA CIVILTA’ GRECA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1.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Le origini della civiltà greca: Cretesi e Micenei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civiltà minoica: periodizzazione e localizzazione, territorio e risorse;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economia e talassocrazia, organizzazione politica e società, cultura e religione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 xml:space="preserve">• La civiltà micenea: economia, società e organizzazione politica, cultura 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2.</w:t>
            </w:r>
            <w:r w:rsidRPr="00F43AEC">
              <w:rPr>
                <w:rFonts w:cs="Arial"/>
                <w:color w:val="000000"/>
                <w:lang w:eastAsia="en-US"/>
              </w:rPr>
              <w:tab/>
              <w:t xml:space="preserve">Il Medioevo ellenico e le </w:t>
            </w:r>
            <w:proofErr w:type="spellStart"/>
            <w:r w:rsidRPr="00F43AEC">
              <w:rPr>
                <w:rFonts w:cs="Arial"/>
                <w:color w:val="000000"/>
                <w:lang w:eastAsia="en-US"/>
              </w:rPr>
              <w:t>poleis</w:t>
            </w:r>
            <w:proofErr w:type="spellEnd"/>
            <w:r w:rsidRPr="00F43AEC">
              <w:rPr>
                <w:rFonts w:cs="Arial"/>
                <w:color w:val="000000"/>
                <w:lang w:eastAsia="en-US"/>
              </w:rPr>
              <w:t xml:space="preserve"> nell’età arcaica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prima colonizzazione greca.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L'invasione dei Dori  e l’età buia della Greci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polis dell'età arcaica: definizione di polis, essere cittadini nella polis, la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struttura territoriale della polis, la società e le forme di governo nell'età arcaica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(monarchia, aristocrazia, tirannia)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seconda colonizzazione greca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3.  ‘Polis’ aristocratica e «polis» democratica: Sparta e Atene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polis oligarchica di Sparta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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origini e territorio; l'ordinamento sociale (spartiati, perieci e iloti)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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l'ordinamento politico (diarchia e oligarchia aristocratica; istituzioni: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membri e funzioni)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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educazione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polis democratica di Atene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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territorio e risorse;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</w:t>
            </w:r>
            <w:r w:rsidRPr="00F43AEC">
              <w:rPr>
                <w:rFonts w:cs="Arial"/>
                <w:color w:val="000000"/>
                <w:lang w:eastAsia="en-US"/>
              </w:rPr>
              <w:tab/>
              <w:t xml:space="preserve">i regimi politici (definizione, istituzioni e loro funzioni): aristocrazia, timocrazia di Solone, tirannia di </w:t>
            </w:r>
            <w:proofErr w:type="spellStart"/>
            <w:r w:rsidRPr="00F43AEC">
              <w:rPr>
                <w:rFonts w:cs="Arial"/>
                <w:color w:val="000000"/>
                <w:lang w:eastAsia="en-US"/>
              </w:rPr>
              <w:t>Pisistrato</w:t>
            </w:r>
            <w:proofErr w:type="spellEnd"/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</w:t>
            </w:r>
            <w:r w:rsidRPr="00F43AEC">
              <w:rPr>
                <w:rFonts w:cs="Arial"/>
                <w:color w:val="000000"/>
                <w:lang w:eastAsia="en-US"/>
              </w:rPr>
              <w:tab/>
            </w:r>
            <w:proofErr w:type="spellStart"/>
            <w:r w:rsidRPr="00F43AEC">
              <w:rPr>
                <w:rFonts w:cs="Arial"/>
                <w:color w:val="000000"/>
                <w:lang w:eastAsia="en-US"/>
              </w:rPr>
              <w:t>Clistene</w:t>
            </w:r>
            <w:proofErr w:type="spellEnd"/>
            <w:r w:rsidRPr="00F43AEC">
              <w:rPr>
                <w:rFonts w:cs="Arial"/>
                <w:color w:val="000000"/>
                <w:lang w:eastAsia="en-US"/>
              </w:rPr>
              <w:t xml:space="preserve"> e la nascita della democrazia ad Atene: definizione di democrazia, la </w:t>
            </w:r>
            <w:r w:rsidRPr="00F43AEC">
              <w:rPr>
                <w:rFonts w:cs="Arial"/>
                <w:color w:val="000000"/>
                <w:lang w:eastAsia="en-US"/>
              </w:rPr>
              <w:lastRenderedPageBreak/>
              <w:t>riforma elettorale, le istituzioni della polis democratica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(con schema di sintesi)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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l'ostracismo e i limiti della democrazia ateniese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 xml:space="preserve">4.  La comune identità culturale delle </w:t>
            </w:r>
            <w:proofErr w:type="spellStart"/>
            <w:r w:rsidRPr="00F43AEC">
              <w:rPr>
                <w:rFonts w:cs="Arial"/>
                <w:color w:val="000000"/>
                <w:lang w:eastAsia="en-US"/>
              </w:rPr>
              <w:t>poleis</w:t>
            </w:r>
            <w:proofErr w:type="spellEnd"/>
            <w:r w:rsidRPr="00F43AEC">
              <w:rPr>
                <w:rFonts w:cs="Arial"/>
                <w:color w:val="000000"/>
                <w:lang w:eastAsia="en-US"/>
              </w:rPr>
              <w:t xml:space="preserve"> greche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religione (religione olimpica e culti misterici, santuari e Olimpiadi) e la cultura dei Greci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Relazioni degli alunni: le donne ad Atene e a Sparta; le Olimpiadi; l’educazione a Sparta e ad Atene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MODULO N. 4 - LA GRECIA DALL’ETÀ CLASSICA ALL’ELLENISMO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1.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Le guerre persiane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falange oplitica (proiezione di un breve video sulla battaglia delle Termopili, tratto dal film "300")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prima e la seconda guerra persiana (cause occasionali e causa profonda, andamento delle guerre, conseguenze)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2.  L'età di Pericle ad Atene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Lega di Delo e la Lega del Peloponneso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Atene nell’età di Pericle: riforme politiche e consolidamento della democrazia,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riforme sociali e realizzazione di opere pubbliche, egemonia ateniese in Grecia,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sviluppo dell'economia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Il teatro in Grecia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3.  L'età di Alessandro Magno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Il regno macedone di Filippo II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Alessandro Magno la costruzione e l'organizzazione dell'impero macedone</w:t>
            </w:r>
          </w:p>
          <w:p w:rsid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 xml:space="preserve">• I regni ellenistici (sintesi) 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MODULO N. 5 – L’ITALIA PREROMANA, GLI ETRUSCHI, LA MONARCHIA A ROMA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1.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L’Italia preromana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Quadro della geografia dell’Italia tra il 1000 a.C. e il 500 a.C. (con carta storica del 500 a.C.)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civiltà degli Etruschi: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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territorio, risorse ed economia;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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organizzazione politica e società;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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religione e culto dei morti; arte e architettura;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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la lingua e il problema delle origini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2.  L’ascesa di Roma: le origini e la monarchia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Le origini di Roma tra storia e leggenda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Cronologia ragionata delle fasi della storia di Roma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Le classi sociali a Roma (patrizi, plebei, proletari e schiavi; i clienti)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famiglia romana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I sette re di Roma (in sintesi)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Le istituzioni politiche della monarchia romana: re, senato, comizi curiati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La religione a Roma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lastRenderedPageBreak/>
              <w:t>MODULO N. 6 - ROMA: L’ETA’ REPUBBLICANA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1.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Roma repubblicana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Il passaggio dalla monarchia alla repubblica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 Le istituzioni della repubblica: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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magistrature (tipi e funzioni, caratteri comuni, magistrature particolari e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straordinarie)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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Senato (membri e funzioni)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</w:t>
            </w:r>
            <w:r w:rsidRPr="00F43AEC">
              <w:rPr>
                <w:rFonts w:cs="Arial"/>
                <w:color w:val="000000"/>
                <w:lang w:eastAsia="en-US"/>
              </w:rPr>
              <w:tab/>
              <w:t>assemblee (membri e funzioni): comizi centuriati, comizi tributi e concili della plebe,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 xml:space="preserve">                                   -     Guerre puniche 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 xml:space="preserve">                         -   Riforme di Tiberio e Caio Gracco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LIBRO DI TESTO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•</w:t>
            </w:r>
            <w:r w:rsidRPr="00F43AEC">
              <w:rPr>
                <w:rFonts w:cs="Arial"/>
                <w:color w:val="000000"/>
                <w:lang w:eastAsia="en-US"/>
              </w:rPr>
              <w:tab/>
              <w:t xml:space="preserve">Giardina – Sabbatucci- </w:t>
            </w:r>
            <w:proofErr w:type="spellStart"/>
            <w:r w:rsidRPr="00F43AEC">
              <w:rPr>
                <w:rFonts w:cs="Arial"/>
                <w:color w:val="000000"/>
                <w:lang w:eastAsia="en-US"/>
              </w:rPr>
              <w:t>Vidotto</w:t>
            </w:r>
            <w:proofErr w:type="spellEnd"/>
            <w:r w:rsidRPr="00F43AEC">
              <w:rPr>
                <w:rFonts w:cs="Arial"/>
                <w:color w:val="000000"/>
                <w:lang w:eastAsia="en-US"/>
              </w:rPr>
              <w:t xml:space="preserve"> IL MOSAICO E GLI SPECCHI VOL 1 editori Laterza</w:t>
            </w: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P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Default="00F43AEC" w:rsidP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  <w:r w:rsidRPr="00F43AEC">
              <w:rPr>
                <w:rFonts w:cs="Arial"/>
                <w:color w:val="000000"/>
                <w:lang w:eastAsia="en-US"/>
              </w:rPr>
              <w:t>Si dichiara che il presente programma è stato condiviso con gli alunni.</w:t>
            </w:r>
          </w:p>
          <w:p w:rsidR="00F43AEC" w:rsidRDefault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Default="00F43AEC">
            <w:pPr>
              <w:spacing w:before="100" w:beforeAutospacing="1" w:line="198" w:lineRule="atLeast"/>
              <w:rPr>
                <w:rFonts w:cs="Arial"/>
                <w:color w:val="000000"/>
                <w:lang w:eastAsia="en-US"/>
              </w:rPr>
            </w:pPr>
          </w:p>
          <w:p w:rsidR="00F43AEC" w:rsidRDefault="00F43AEC">
            <w:pPr>
              <w:spacing w:before="11" w:line="221" w:lineRule="atLeast"/>
              <w:rPr>
                <w:rFonts w:cs="Arial"/>
                <w:color w:val="000000"/>
                <w:lang w:eastAsia="en-US"/>
              </w:rPr>
            </w:pPr>
          </w:p>
          <w:p w:rsidR="00F43AEC" w:rsidRDefault="00F43AEC">
            <w:pPr>
              <w:spacing w:before="100" w:beforeAutospacing="1" w:line="276" w:lineRule="auto"/>
              <w:ind w:left="6192" w:right="1055"/>
              <w:rPr>
                <w:b/>
                <w:bCs/>
                <w:lang w:eastAsia="en-US"/>
              </w:rPr>
            </w:pPr>
          </w:p>
          <w:p w:rsidR="00F43AEC" w:rsidRDefault="00F43AEC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F43AEC" w:rsidRDefault="00F43AEC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F43AEC" w:rsidRDefault="00F43AEC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F43AEC" w:rsidRDefault="00F43AEC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F43AEC" w:rsidRDefault="00F43AEC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F43AEC" w:rsidRDefault="00F43AEC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F43AEC" w:rsidRDefault="00F43AE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F43AEC" w:rsidTr="00F43AEC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F43AEC" w:rsidRDefault="00F43AEC">
            <w:pPr>
              <w:spacing w:line="276" w:lineRule="auto"/>
              <w:jc w:val="center"/>
              <w:rPr>
                <w:lang w:eastAsia="en-US"/>
              </w:rPr>
            </w:pPr>
          </w:p>
          <w:p w:rsidR="00F43AEC" w:rsidRDefault="00F43AEC">
            <w:pPr>
              <w:spacing w:line="276" w:lineRule="auto"/>
              <w:jc w:val="center"/>
              <w:rPr>
                <w:lang w:eastAsia="en-US"/>
              </w:rPr>
            </w:pPr>
          </w:p>
          <w:p w:rsidR="00F43AEC" w:rsidRDefault="00F43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GLI ALUNNI</w:t>
            </w:r>
          </w:p>
        </w:tc>
        <w:tc>
          <w:tcPr>
            <w:tcW w:w="4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AEC" w:rsidRDefault="00F43AEC">
            <w:pPr>
              <w:spacing w:line="276" w:lineRule="auto"/>
              <w:jc w:val="center"/>
              <w:rPr>
                <w:lang w:eastAsia="en-US"/>
              </w:rPr>
            </w:pPr>
          </w:p>
          <w:p w:rsidR="00F43AEC" w:rsidRDefault="00F43AEC">
            <w:pPr>
              <w:spacing w:line="276" w:lineRule="auto"/>
              <w:jc w:val="center"/>
              <w:rPr>
                <w:lang w:eastAsia="en-US"/>
              </w:rPr>
            </w:pPr>
          </w:p>
          <w:p w:rsidR="00F43AEC" w:rsidRDefault="00F43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IL DOCENTE</w:t>
            </w:r>
          </w:p>
        </w:tc>
      </w:tr>
      <w:tr w:rsidR="00F43AEC" w:rsidTr="00F43AEC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3AEC" w:rsidRDefault="00F43A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</w:t>
            </w:r>
          </w:p>
          <w:p w:rsidR="00F43AEC" w:rsidRDefault="00F43A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</w:t>
            </w:r>
            <w:r>
              <w:rPr>
                <w:lang w:eastAsia="en-US"/>
              </w:rPr>
              <w:t>Cello Lucia</w:t>
            </w:r>
          </w:p>
          <w:p w:rsidR="00F43AEC" w:rsidRDefault="00F43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</w:tc>
        <w:tc>
          <w:tcPr>
            <w:tcW w:w="42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3AEC" w:rsidRDefault="00F43AEC">
            <w:pPr>
              <w:spacing w:line="276" w:lineRule="auto"/>
              <w:jc w:val="center"/>
              <w:rPr>
                <w:lang w:eastAsia="en-US"/>
              </w:rPr>
            </w:pPr>
          </w:p>
          <w:p w:rsidR="00F43AEC" w:rsidRDefault="00F43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M.C Boccini</w:t>
            </w:r>
          </w:p>
          <w:p w:rsidR="00F43AEC" w:rsidRDefault="00F43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</w:tr>
      <w:tr w:rsidR="00F43AEC" w:rsidTr="00F43AEC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F43AEC" w:rsidRDefault="00F43AEC">
            <w:pPr>
              <w:spacing w:line="276" w:lineRule="auto"/>
              <w:rPr>
                <w:lang w:eastAsia="en-US"/>
              </w:rPr>
            </w:pPr>
          </w:p>
          <w:p w:rsidR="00F43AEC" w:rsidRDefault="00F43A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bookmarkStart w:id="0" w:name="_GoBack"/>
            <w:bookmarkEnd w:id="0"/>
            <w:r>
              <w:rPr>
                <w:lang w:eastAsia="en-US"/>
              </w:rPr>
              <w:t>Tosti Alberto</w:t>
            </w:r>
          </w:p>
          <w:p w:rsidR="00F43AEC" w:rsidRDefault="00F43A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F43AEC" w:rsidRDefault="00F43AE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AEC" w:rsidRDefault="00F43AEC">
            <w:pPr>
              <w:rPr>
                <w:lang w:eastAsia="en-US"/>
              </w:rPr>
            </w:pPr>
          </w:p>
        </w:tc>
      </w:tr>
    </w:tbl>
    <w:p w:rsidR="00F43AEC" w:rsidRDefault="00F43AEC" w:rsidP="00F43AEC"/>
    <w:p w:rsidR="00F43AEC" w:rsidRDefault="00F43AEC" w:rsidP="00F43AEC"/>
    <w:p w:rsidR="00F43AEC" w:rsidRDefault="00F43AEC" w:rsidP="00F43AEC"/>
    <w:p w:rsidR="00F43AEC" w:rsidRDefault="00F43AEC" w:rsidP="00F43AEC"/>
    <w:p w:rsidR="00F43AEC" w:rsidRDefault="00F43AEC" w:rsidP="00F43AEC"/>
    <w:p w:rsidR="00F43AEC" w:rsidRDefault="00F43AEC" w:rsidP="00F43AE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Note per la compilazione</w:t>
      </w:r>
    </w:p>
    <w:p w:rsidR="00F43AEC" w:rsidRDefault="00F43AEC" w:rsidP="00F43AEC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Nell’intestazione impostare correttamente: </w:t>
      </w:r>
      <w:r>
        <w:rPr>
          <w:b/>
          <w:i/>
          <w:sz w:val="20"/>
          <w:szCs w:val="20"/>
        </w:rPr>
        <w:t>classe, sezione, indirizzo</w:t>
      </w:r>
    </w:p>
    <w:p w:rsidR="00F43AEC" w:rsidRDefault="00F43AEC" w:rsidP="00F43AEC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Usare il carattere: </w:t>
      </w:r>
      <w:proofErr w:type="spellStart"/>
      <w:r>
        <w:rPr>
          <w:b/>
          <w:i/>
          <w:sz w:val="20"/>
          <w:szCs w:val="20"/>
        </w:rPr>
        <w:t>Arial</w:t>
      </w:r>
      <w:proofErr w:type="spellEnd"/>
      <w:r>
        <w:rPr>
          <w:i/>
          <w:sz w:val="20"/>
          <w:szCs w:val="20"/>
        </w:rPr>
        <w:t xml:space="preserve"> - Dimensione: </w:t>
      </w:r>
      <w:r>
        <w:rPr>
          <w:b/>
          <w:i/>
          <w:sz w:val="20"/>
          <w:szCs w:val="20"/>
        </w:rPr>
        <w:t>12</w:t>
      </w:r>
    </w:p>
    <w:p w:rsidR="00F43AEC" w:rsidRDefault="00F43AEC" w:rsidP="00F43AEC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Mettere i titoli in </w:t>
      </w:r>
      <w:r>
        <w:rPr>
          <w:b/>
          <w:i/>
          <w:sz w:val="20"/>
          <w:szCs w:val="20"/>
        </w:rPr>
        <w:t>grassetto</w:t>
      </w:r>
    </w:p>
    <w:p w:rsidR="00F43AEC" w:rsidRDefault="00F43AEC" w:rsidP="00F43AEC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Redigere un programma per ogni disciplina per ogni classe</w:t>
      </w:r>
    </w:p>
    <w:p w:rsidR="00F43AEC" w:rsidRDefault="00F43AEC" w:rsidP="00F43AEC"/>
    <w:p w:rsidR="00AE5DAB" w:rsidRDefault="00AE5DAB"/>
    <w:sectPr w:rsidR="00AE5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EC"/>
    <w:rsid w:val="00AE5DAB"/>
    <w:rsid w:val="00F4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F43A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F43A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D809-12BE-45F6-80F4-7803DD35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1</cp:revision>
  <dcterms:created xsi:type="dcterms:W3CDTF">2016-05-30T11:24:00Z</dcterms:created>
  <dcterms:modified xsi:type="dcterms:W3CDTF">2016-05-30T11:27:00Z</dcterms:modified>
</cp:coreProperties>
</file>