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0A" w:rsidRDefault="00E7420A" w:rsidP="00E7420A">
      <w:pPr>
        <w:jc w:val="center"/>
        <w:rPr>
          <w:rFonts w:ascii="Arial" w:hAnsi="Arial" w:cs="Arial"/>
          <w:b/>
          <w:bCs/>
          <w:szCs w:val="24"/>
          <w:lang w:val="it-IT"/>
        </w:rPr>
      </w:pPr>
      <w:proofErr w:type="spellStart"/>
      <w:r>
        <w:rPr>
          <w:rFonts w:ascii="Arial" w:hAnsi="Arial" w:cs="Arial"/>
          <w:b/>
          <w:bCs/>
          <w:szCs w:val="24"/>
          <w:lang w:val="it-IT"/>
        </w:rPr>
        <w:t>a.s.</w:t>
      </w:r>
      <w:proofErr w:type="spellEnd"/>
      <w:r>
        <w:rPr>
          <w:rFonts w:ascii="Arial" w:hAnsi="Arial" w:cs="Arial"/>
          <w:b/>
          <w:bCs/>
          <w:szCs w:val="24"/>
          <w:lang w:val="it-IT"/>
        </w:rPr>
        <w:t xml:space="preserve"> 2017/2018</w:t>
      </w:r>
    </w:p>
    <w:p w:rsidR="00E7420A" w:rsidRDefault="00E7420A" w:rsidP="00E7420A">
      <w:pPr>
        <w:jc w:val="center"/>
        <w:rPr>
          <w:rFonts w:ascii="Arial" w:hAnsi="Arial" w:cs="Arial"/>
          <w:b/>
          <w:bCs/>
          <w:szCs w:val="24"/>
          <w:lang w:val="it-IT"/>
        </w:rPr>
      </w:pPr>
    </w:p>
    <w:p w:rsidR="00E7420A" w:rsidRDefault="00E7420A" w:rsidP="00E7420A">
      <w:pPr>
        <w:jc w:val="center"/>
        <w:rPr>
          <w:rFonts w:ascii="Arial" w:hAnsi="Arial" w:cs="Arial"/>
          <w:bCs/>
          <w:i/>
          <w:szCs w:val="24"/>
          <w:lang w:val="it-IT"/>
        </w:rPr>
      </w:pPr>
      <w:r>
        <w:rPr>
          <w:rFonts w:ascii="Arial" w:hAnsi="Arial" w:cs="Arial"/>
          <w:b/>
          <w:bCs/>
          <w:szCs w:val="24"/>
          <w:lang w:val="it-IT"/>
        </w:rPr>
        <w:t xml:space="preserve">PROGRAMMA </w:t>
      </w:r>
      <w:proofErr w:type="spellStart"/>
      <w:r>
        <w:rPr>
          <w:rFonts w:ascii="Arial" w:hAnsi="Arial" w:cs="Arial"/>
          <w:b/>
          <w:bCs/>
          <w:szCs w:val="24"/>
          <w:lang w:val="it-IT"/>
        </w:rPr>
        <w:t>DI</w:t>
      </w:r>
      <w:proofErr w:type="spellEnd"/>
      <w:r>
        <w:rPr>
          <w:rFonts w:ascii="Arial" w:hAnsi="Arial" w:cs="Arial"/>
          <w:b/>
          <w:bCs/>
          <w:szCs w:val="24"/>
          <w:lang w:val="it-IT"/>
        </w:rPr>
        <w:t xml:space="preserve">  FRANCESE </w:t>
      </w:r>
    </w:p>
    <w:p w:rsidR="00157F75" w:rsidRDefault="00157F75" w:rsidP="00157F75">
      <w:pPr>
        <w:spacing w:line="276" w:lineRule="auto"/>
        <w:rPr>
          <w:rFonts w:ascii="Arial" w:hAnsi="Arial" w:cs="Arial"/>
          <w:b/>
          <w:bCs/>
          <w:szCs w:val="24"/>
          <w:lang w:val="it-IT"/>
        </w:rPr>
      </w:pPr>
    </w:p>
    <w:p w:rsidR="00E7420A" w:rsidRDefault="00157F75" w:rsidP="00157F75">
      <w:pPr>
        <w:jc w:val="center"/>
        <w:rPr>
          <w:rFonts w:ascii="Arial" w:hAnsi="Arial" w:cs="Arial"/>
          <w:b/>
          <w:bCs/>
          <w:szCs w:val="24"/>
          <w:lang w:val="it-IT"/>
        </w:rPr>
      </w:pPr>
      <w:r>
        <w:rPr>
          <w:rFonts w:ascii="Arial" w:hAnsi="Arial" w:cs="Arial"/>
          <w:b/>
          <w:bCs/>
          <w:szCs w:val="24"/>
          <w:lang w:val="it-IT"/>
        </w:rPr>
        <w:t xml:space="preserve">CLASSE: I  B  </w:t>
      </w:r>
      <w:r w:rsidR="00542E32">
        <w:rPr>
          <w:rFonts w:ascii="Arial" w:hAnsi="Arial" w:cs="Arial"/>
          <w:b/>
          <w:bCs/>
          <w:szCs w:val="24"/>
          <w:lang w:val="it-IT"/>
        </w:rPr>
        <w:t>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953"/>
        <w:gridCol w:w="74"/>
      </w:tblGrid>
      <w:tr w:rsidR="00E7420A" w:rsidTr="00E7420A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Docente: PIER FRANCESCO BACHETTI</w:t>
            </w:r>
          </w:p>
          <w:p w:rsidR="00E7420A" w:rsidRDefault="00E7420A" w:rsidP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</w:tc>
      </w:tr>
      <w:tr w:rsidR="00E7420A" w:rsidTr="00E7420A">
        <w:trPr>
          <w:trHeight w:val="7938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spacing w:line="276" w:lineRule="auto"/>
              <w:rPr>
                <w:rFonts w:ascii="Arial" w:hAnsi="Arial" w:cs="Arial"/>
                <w:b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>MODULI DIDATTICI</w:t>
            </w:r>
          </w:p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TESTO: </w:t>
            </w:r>
            <w:proofErr w:type="spellStart"/>
            <w:r>
              <w:rPr>
                <w:rFonts w:ascii="Arial" w:hAnsi="Arial" w:cs="Arial"/>
                <w:szCs w:val="24"/>
                <w:lang w:val="it-IT"/>
              </w:rPr>
              <w:t>Café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 xml:space="preserve"> Monde 1  ed. LANG di G. </w:t>
            </w:r>
            <w:proofErr w:type="spellStart"/>
            <w:r>
              <w:rPr>
                <w:rFonts w:ascii="Arial" w:hAnsi="Arial" w:cs="Arial"/>
                <w:szCs w:val="24"/>
                <w:lang w:val="it-IT"/>
              </w:rPr>
              <w:t>Bellano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 xml:space="preserve"> –Patricia </w:t>
            </w:r>
            <w:proofErr w:type="spellStart"/>
            <w:r>
              <w:rPr>
                <w:rFonts w:ascii="Arial" w:hAnsi="Arial" w:cs="Arial"/>
                <w:szCs w:val="24"/>
                <w:lang w:val="it-IT"/>
              </w:rPr>
              <w:t>Ghezzi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.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1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22-35)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90"/>
              <w:gridCol w:w="1471"/>
              <w:gridCol w:w="1777"/>
              <w:gridCol w:w="1372"/>
              <w:gridCol w:w="1381"/>
              <w:gridCol w:w="1857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85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542E32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présenter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présenter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quelqu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>’un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Demander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dire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nom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Demander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donner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renseignements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porsonnels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nationalité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âge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, profession)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• Dire la date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personnes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Quelques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métiers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pays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nationalités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jours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semaine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mois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saisons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du 1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) (1)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verbe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s’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appeler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phrase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interrogative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directe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(1)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Les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nombres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>de 40 à 100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Les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interrogatifs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quel, quelle,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quels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quelles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féminin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(1)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articles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contractés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venir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lettres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muettes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en fin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de mot</w:t>
                  </w:r>
                </w:p>
              </w:tc>
              <w:tc>
                <w:tcPr>
                  <w:tcW w:w="138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Les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échanges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scolaires</w:t>
                  </w:r>
                  <w:proofErr w:type="spellEnd"/>
                </w:p>
              </w:tc>
              <w:tc>
                <w:tcPr>
                  <w:tcW w:w="185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Bien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démarrer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compréhension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de l’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oral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2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36-49)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802"/>
              <w:gridCol w:w="6970"/>
            </w:tblGrid>
            <w:tr w:rsidR="00E7420A" w:rsidRPr="00E7420A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Poser des questions simples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répondre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soi-même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goûts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points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essentiels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d’enregistrements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courts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relatifs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des questions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quotidiennes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prévisibles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exprimés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lentement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clairement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Écrire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messages à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amis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courts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descriptifs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l’aide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d’expressions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 phrases simples.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Comprendre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l’idée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générale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écrits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donnant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descriptions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courtes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simples. </w:t>
                  </w: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90"/>
              <w:gridCol w:w="1510"/>
              <w:gridCol w:w="1777"/>
              <w:gridCol w:w="1532"/>
              <w:gridCol w:w="1498"/>
              <w:gridCol w:w="1541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542E32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Parler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de sa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famille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Décrire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quelqu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>’un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Parler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goûts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les liens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parenté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L’aspect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physique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caractère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couleurs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Sports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(1)</w:t>
                  </w:r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forme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négative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pluriel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personnels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toniques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possessifs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C’est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ce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sont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Il /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elle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est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ils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elles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sont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féminin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très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beaucoup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et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lastRenderedPageBreak/>
                    <w:t>beaucoup de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préférer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aller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faire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 xml:space="preserve">• Les sons [o] et [ø]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sons [u] et [y] </w:t>
                  </w:r>
                </w:p>
              </w:tc>
              <w:tc>
                <w:tcPr>
                  <w:tcW w:w="149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Les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idoles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des 14-17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ans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Faire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sondage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3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52-61)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802"/>
              <w:gridCol w:w="6970"/>
            </w:tblGrid>
            <w:tr w:rsidR="00E7420A" w:rsidRPr="00E7420A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Poser des questions simples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la routine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quelqu’un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demander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l’heure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ainsi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répondre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telles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questions.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l’essentiel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messages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témoignages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oraux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à condition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qu’ils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soient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simples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Écrire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messages à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amis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brefs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descriptifs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Trouver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information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particulière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prévisible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dans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documents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courants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90"/>
              <w:gridCol w:w="1503"/>
              <w:gridCol w:w="1805"/>
              <w:gridCol w:w="1468"/>
              <w:gridCol w:w="1278"/>
              <w:gridCol w:w="1804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27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80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542E32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Demander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dire quelle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heure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il est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Parler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routine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fréquence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action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• Les parties du jour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actions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tous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jours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Sports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• Des expressions de temps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on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démonstratifs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Il y a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phrase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interrogative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directe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passé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récent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futur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proche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du premier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),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cas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particuliers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lastRenderedPageBreak/>
                    <w:t>prendre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partir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prépositions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devant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géographiques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>• Les accents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graphiques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voyelle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L'école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en France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Utilise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tes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connaissances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4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70-81)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802"/>
              <w:gridCol w:w="6970"/>
            </w:tblGrid>
            <w:tr w:rsidR="00E7420A" w:rsidRPr="00E7420A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Interagir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oralement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pour proposer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fixer un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rendez-vous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chemin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quelqu’un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l’essentiel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d’enregistrements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brefs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relatifs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Rédiger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messages simples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efficaces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pour proposer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donner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concrètes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Identifier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typologie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documents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courants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savoir en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tirer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condition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qu’elles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soient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présentées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manière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simple. </w:t>
                  </w: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90"/>
              <w:gridCol w:w="1509"/>
              <w:gridCol w:w="1805"/>
              <w:gridCol w:w="1528"/>
              <w:gridCol w:w="1484"/>
              <w:gridCol w:w="1532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509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48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542E32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Poposer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faire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ensemble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répondre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Fixer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un rendez-vous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chemin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Lieux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rendez-vous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Circuler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repères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Moyens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transport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prépositions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lieu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deuxième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L’impératif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personnels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compléments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d’objet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direct (COD)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faut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ordinaux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pluriel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(3)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préposition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chez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Pourquoi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...?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Parce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...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devoir,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pouvoir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vouloir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>• Le son [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wa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]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Bons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plans pour les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ados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à Paris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Identifier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document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5: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Qu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’est-ce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tu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choisis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? (pp. 82-85)</w:t>
            </w: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</w:tc>
      </w:tr>
      <w:tr w:rsidR="00E7420A" w:rsidTr="00E7420A">
        <w:trPr>
          <w:gridAfter w:val="1"/>
          <w:wAfter w:w="7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0A" w:rsidRDefault="00E7420A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fr-FR" w:bidi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fr-FR" w:bidi="it-IT"/>
              </w:rPr>
              <w:lastRenderedPageBreak/>
              <w:t>Comunicazione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0A" w:rsidRDefault="00E7420A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fr-FR" w:bidi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fr-FR" w:bidi="it-IT"/>
              </w:rPr>
              <w:t>Lessico</w:t>
            </w:r>
            <w:proofErr w:type="spellEnd"/>
          </w:p>
        </w:tc>
      </w:tr>
      <w:tr w:rsidR="00E7420A" w:rsidTr="00E7420A">
        <w:trPr>
          <w:gridAfter w:val="1"/>
          <w:wAfter w:w="7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Acheter des produits ou des articles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E7420A" w:rsidRDefault="00E7420A" w:rsidP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Demander et dire le prix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Les magasins et la marchandise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Les commerçants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Pour payer </w:t>
            </w:r>
          </w:p>
          <w:p w:rsidR="00E7420A" w:rsidRDefault="00E7420A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E7420A" w:rsidRDefault="00E7420A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E7420A" w:rsidRDefault="00E7420A">
            <w:pPr>
              <w:spacing w:line="360" w:lineRule="auto"/>
              <w:rPr>
                <w:rFonts w:ascii="Arial" w:hAnsi="Arial" w:cs="Arial"/>
                <w:i/>
                <w:iCs/>
                <w:szCs w:val="24"/>
                <w:lang w:val="fr-FR" w:bidi="it-IT"/>
              </w:rPr>
            </w:pPr>
          </w:p>
        </w:tc>
      </w:tr>
    </w:tbl>
    <w:p w:rsidR="00E7420A" w:rsidRDefault="00E7420A" w:rsidP="00E7420A">
      <w:pPr>
        <w:rPr>
          <w:rFonts w:ascii="Arial" w:hAnsi="Arial" w:cs="Arial"/>
          <w:szCs w:val="24"/>
        </w:rPr>
      </w:pPr>
    </w:p>
    <w:p w:rsidR="00E7420A" w:rsidRDefault="00E7420A" w:rsidP="00E742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Perugia, 4 GIUGNO 2018</w:t>
      </w:r>
    </w:p>
    <w:p w:rsidR="00E7420A" w:rsidRDefault="00E7420A" w:rsidP="00E7420A">
      <w:pPr>
        <w:rPr>
          <w:rFonts w:ascii="Arial" w:hAnsi="Arial" w:cs="Arial"/>
          <w:szCs w:val="24"/>
        </w:rPr>
      </w:pPr>
    </w:p>
    <w:p w:rsidR="00E7420A" w:rsidRDefault="00E7420A" w:rsidP="00E7420A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E7420A" w:rsidTr="00E7420A">
        <w:tc>
          <w:tcPr>
            <w:tcW w:w="4968" w:type="dxa"/>
            <w:hideMark/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GLI ALUNNI</w:t>
            </w:r>
          </w:p>
        </w:tc>
        <w:tc>
          <w:tcPr>
            <w:tcW w:w="4292" w:type="dxa"/>
            <w:hideMark/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IL DOCENTE</w:t>
            </w:r>
          </w:p>
        </w:tc>
      </w:tr>
      <w:tr w:rsidR="00E7420A" w:rsidTr="00E7420A">
        <w:tc>
          <w:tcPr>
            <w:tcW w:w="4968" w:type="dxa"/>
          </w:tcPr>
          <w:p w:rsidR="00E7420A" w:rsidRDefault="00E7420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PIER FRANCESCO BACHETTI</w:t>
            </w: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E7420A" w:rsidTr="00E7420A">
        <w:tc>
          <w:tcPr>
            <w:tcW w:w="4968" w:type="dxa"/>
          </w:tcPr>
          <w:p w:rsidR="00E7420A" w:rsidRDefault="00E7420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</w:t>
            </w: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</w:t>
            </w:r>
          </w:p>
        </w:tc>
        <w:tc>
          <w:tcPr>
            <w:tcW w:w="4292" w:type="dxa"/>
            <w:vMerge/>
            <w:vAlign w:val="center"/>
            <w:hideMark/>
          </w:tcPr>
          <w:p w:rsidR="00E7420A" w:rsidRDefault="00E7420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37E34" w:rsidRDefault="00137E34" w:rsidP="00E7420A"/>
    <w:sectPr w:rsidR="00137E34" w:rsidSect="00137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420A"/>
    <w:rsid w:val="00137E34"/>
    <w:rsid w:val="00157F75"/>
    <w:rsid w:val="00542E32"/>
    <w:rsid w:val="00624775"/>
    <w:rsid w:val="007A6F21"/>
    <w:rsid w:val="008211AF"/>
    <w:rsid w:val="00E7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20A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Profreg</cp:lastModifiedBy>
  <cp:revision>5</cp:revision>
  <cp:lastPrinted>2018-06-08T06:26:00Z</cp:lastPrinted>
  <dcterms:created xsi:type="dcterms:W3CDTF">2018-06-08T06:24:00Z</dcterms:created>
  <dcterms:modified xsi:type="dcterms:W3CDTF">2018-06-08T06:36:00Z</dcterms:modified>
</cp:coreProperties>
</file>