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83" w:rsidRPr="00ED537C" w:rsidRDefault="00617A83" w:rsidP="00617A83">
      <w:pPr>
        <w:pStyle w:val="Titolo2"/>
        <w:rPr>
          <w:bCs/>
          <w:i/>
        </w:rPr>
      </w:pPr>
      <w:bookmarkStart w:id="0" w:name="_Toc514313428"/>
      <w:r w:rsidRPr="00ED537C">
        <w:rPr>
          <w:i/>
        </w:rPr>
        <w:t xml:space="preserve">Programma di </w:t>
      </w:r>
      <w:r>
        <w:rPr>
          <w:i/>
        </w:rPr>
        <w:t>ECONOMIA POLITICA</w:t>
      </w:r>
      <w:bookmarkEnd w:id="0"/>
      <w:r w:rsidR="00F62F38">
        <w:rPr>
          <w:i/>
          <w:lang w:val="it-IT"/>
        </w:rPr>
        <w:t>–classe 5BAFM–</w:t>
      </w:r>
      <w:bookmarkStart w:id="1" w:name="_GoBack"/>
      <w:bookmarkEnd w:id="1"/>
      <w:r w:rsidR="00F62F38">
        <w:rPr>
          <w:i/>
          <w:lang w:val="it-IT"/>
        </w:rPr>
        <w:t>Prof. Simona Carlà</w:t>
      </w:r>
    </w:p>
    <w:p w:rsidR="00617A83" w:rsidRPr="00B01E1B" w:rsidRDefault="00617A83" w:rsidP="00617A83">
      <w:pPr>
        <w:spacing w:before="240" w:after="60"/>
      </w:pPr>
    </w:p>
    <w:p w:rsidR="00617A83" w:rsidRPr="00670834" w:rsidRDefault="00617A83" w:rsidP="00617A83">
      <w:pPr>
        <w:jc w:val="center"/>
        <w:rPr>
          <w:b/>
          <w:smallCaps/>
        </w:rPr>
      </w:pPr>
      <w:r w:rsidRPr="00670834">
        <w:rPr>
          <w:b/>
          <w:smallCaps/>
        </w:rPr>
        <w:t xml:space="preserve">Parte </w:t>
      </w:r>
      <w:proofErr w:type="gramStart"/>
      <w:r w:rsidRPr="00670834">
        <w:rPr>
          <w:b/>
          <w:smallCaps/>
        </w:rPr>
        <w:t>Prima  -</w:t>
      </w:r>
      <w:proofErr w:type="gramEnd"/>
      <w:r w:rsidRPr="00670834">
        <w:rPr>
          <w:b/>
          <w:smallCaps/>
        </w:rPr>
        <w:t xml:space="preserve">  Principi Fondamentali</w:t>
      </w:r>
    </w:p>
    <w:p w:rsidR="00617A83" w:rsidRPr="00670834" w:rsidRDefault="00617A83" w:rsidP="00617A83">
      <w:pPr>
        <w:jc w:val="center"/>
        <w:rPr>
          <w:b/>
          <w:smallCaps/>
        </w:rPr>
      </w:pPr>
    </w:p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I Bisogni E I Servizi Pubblici</w:t>
      </w:r>
    </w:p>
    <w:p w:rsidR="00617A83" w:rsidRPr="00670834" w:rsidRDefault="00617A83" w:rsidP="00617A83">
      <w:r w:rsidRPr="00670834">
        <w:tab/>
        <w:t xml:space="preserve">I bisogni pubblici </w:t>
      </w:r>
    </w:p>
    <w:p w:rsidR="00617A83" w:rsidRPr="00670834" w:rsidRDefault="00617A83" w:rsidP="00617A83">
      <w:r w:rsidRPr="00670834">
        <w:tab/>
        <w:t>I servizi pubblici</w:t>
      </w:r>
    </w:p>
    <w:p w:rsidR="00617A83" w:rsidRPr="00670834" w:rsidRDefault="00617A83" w:rsidP="00617A83">
      <w:r w:rsidRPr="00670834">
        <w:tab/>
        <w:t>L’attività finanziaria pubblica</w:t>
      </w:r>
    </w:p>
    <w:p w:rsidR="00617A83" w:rsidRPr="00670834" w:rsidRDefault="00617A83" w:rsidP="00617A83">
      <w:r>
        <w:t xml:space="preserve">           </w:t>
      </w:r>
      <w:r w:rsidRPr="00670834">
        <w:t>Caratteri dei beni e servizi pubblici puri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Natura Dell’Attività Finanziaria</w:t>
      </w:r>
    </w:p>
    <w:p w:rsidR="00617A83" w:rsidRPr="00670834" w:rsidRDefault="00617A83" w:rsidP="00617A83">
      <w:r w:rsidRPr="00670834">
        <w:tab/>
        <w:t>Come si spiega l’attività finanziaria: principali teorie sul fondamento dell’attività finanziaria;</w:t>
      </w:r>
    </w:p>
    <w:p w:rsidR="00617A83" w:rsidRPr="00670834" w:rsidRDefault="00617A83" w:rsidP="00617A83">
      <w:r>
        <w:t xml:space="preserve">           </w:t>
      </w:r>
      <w:r w:rsidRPr="00670834">
        <w:t>Genesi dell’attività finanziaria pubblica: finanza neutrale, compensativa e funzionale;</w:t>
      </w:r>
    </w:p>
    <w:p w:rsidR="00617A83" w:rsidRPr="00670834" w:rsidRDefault="00617A83" w:rsidP="00617A83">
      <w:r>
        <w:t xml:space="preserve">           </w:t>
      </w:r>
      <w:r w:rsidRPr="00670834">
        <w:t>Il fallimento del mercato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Finanza Pubblica E Sistema Economico Nazionale</w:t>
      </w:r>
    </w:p>
    <w:p w:rsidR="00617A83" w:rsidRPr="00670834" w:rsidRDefault="00617A83" w:rsidP="00617A83">
      <w:r w:rsidRPr="00670834">
        <w:tab/>
        <w:t>Evoluzione storica</w:t>
      </w:r>
    </w:p>
    <w:p w:rsidR="00617A83" w:rsidRPr="00670834" w:rsidRDefault="00617A83" w:rsidP="00617A83">
      <w:r w:rsidRPr="00670834">
        <w:tab/>
        <w:t>Le condizioni di equilibrio del sistema</w:t>
      </w:r>
    </w:p>
    <w:p w:rsidR="00617A83" w:rsidRPr="00670834" w:rsidRDefault="00617A83" w:rsidP="00617A83">
      <w:r w:rsidRPr="00670834">
        <w:tab/>
        <w:t>Il ruolo della finanza pubblica</w:t>
      </w:r>
    </w:p>
    <w:p w:rsidR="00617A83" w:rsidRPr="00670834" w:rsidRDefault="00617A83" w:rsidP="00617A83">
      <w:r w:rsidRPr="00670834">
        <w:tab/>
        <w:t>Gli obiettivi della finanza funzionale</w:t>
      </w:r>
    </w:p>
    <w:p w:rsidR="00617A83" w:rsidRPr="00670834" w:rsidRDefault="00617A83" w:rsidP="00617A83">
      <w:r>
        <w:t xml:space="preserve">           </w:t>
      </w:r>
      <w:r w:rsidRPr="00670834">
        <w:t>La teoria keynesiana del moltiplicatore dei redditi</w:t>
      </w:r>
    </w:p>
    <w:p w:rsidR="00617A83" w:rsidRPr="00670834" w:rsidRDefault="00617A83" w:rsidP="00617A83">
      <w:r>
        <w:t xml:space="preserve">           </w:t>
      </w:r>
      <w:r w:rsidRPr="00670834">
        <w:t>La politica economica e i suoi principali strumenti</w:t>
      </w:r>
    </w:p>
    <w:p w:rsidR="00617A83" w:rsidRPr="00670834" w:rsidRDefault="00617A83" w:rsidP="00617A83">
      <w:r>
        <w:t xml:space="preserve">           </w:t>
      </w:r>
      <w:r w:rsidRPr="00670834">
        <w:t>Politica fiscale e monetaria</w:t>
      </w:r>
    </w:p>
    <w:p w:rsidR="00617A83" w:rsidRPr="00670834" w:rsidRDefault="00617A83" w:rsidP="00617A83">
      <w:r>
        <w:t xml:space="preserve">           </w:t>
      </w:r>
      <w:r w:rsidRPr="00670834">
        <w:t>Politica economica nazionale e integrazione europea</w:t>
      </w:r>
    </w:p>
    <w:p w:rsidR="00617A83" w:rsidRPr="00670834" w:rsidRDefault="00617A83" w:rsidP="00617A83">
      <w:r>
        <w:t xml:space="preserve">           </w:t>
      </w:r>
      <w:r w:rsidRPr="00670834">
        <w:t>L’area della moneta unica e ruolo di BCE e SEBC</w:t>
      </w:r>
    </w:p>
    <w:p w:rsidR="00617A83" w:rsidRPr="00670834" w:rsidRDefault="00617A83" w:rsidP="00617A83">
      <w:r>
        <w:t xml:space="preserve">           </w:t>
      </w:r>
      <w:r w:rsidRPr="00670834">
        <w:t>Le imprese pubbliche e il processo di privatizzazione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Le spese pubbliche</w:t>
      </w:r>
    </w:p>
    <w:p w:rsidR="00617A83" w:rsidRPr="00670834" w:rsidRDefault="00617A83" w:rsidP="00617A83">
      <w:r w:rsidRPr="00670834">
        <w:tab/>
        <w:t>Nozione e classificazione delle spese pubbliche</w:t>
      </w:r>
    </w:p>
    <w:p w:rsidR="00617A83" w:rsidRPr="00670834" w:rsidRDefault="00617A83" w:rsidP="00617A83">
      <w:r w:rsidRPr="00670834">
        <w:tab/>
        <w:t>Effetti economici ed effetti sociali delle spese pubbliche</w:t>
      </w:r>
    </w:p>
    <w:p w:rsidR="00617A83" w:rsidRPr="00670834" w:rsidRDefault="00617A83" w:rsidP="00617A83">
      <w:r w:rsidRPr="00670834">
        <w:t xml:space="preserve">           La finalità redistributiva</w:t>
      </w:r>
    </w:p>
    <w:p w:rsidR="00617A83" w:rsidRPr="00670834" w:rsidRDefault="00617A83" w:rsidP="00617A83">
      <w:r w:rsidRPr="00670834">
        <w:t xml:space="preserve">           La struttura della spesa pubblica in Italia</w:t>
      </w:r>
    </w:p>
    <w:p w:rsidR="00617A83" w:rsidRPr="00670834" w:rsidRDefault="00617A83" w:rsidP="00617A83">
      <w:r w:rsidRPr="00670834">
        <w:tab/>
        <w:t>Le teorie sulle cause di aumento delle spese pubbliche</w:t>
      </w:r>
    </w:p>
    <w:p w:rsidR="00617A83" w:rsidRPr="00670834" w:rsidRDefault="00617A83" w:rsidP="00617A83">
      <w:r w:rsidRPr="00670834">
        <w:tab/>
        <w:t>L’analisi costi benefici della spesa pubblica</w:t>
      </w:r>
    </w:p>
    <w:p w:rsidR="00617A83" w:rsidRPr="00670834" w:rsidRDefault="00617A83" w:rsidP="00617A83">
      <w:r>
        <w:t xml:space="preserve">           </w:t>
      </w:r>
      <w:r w:rsidRPr="00670834">
        <w:t>Forme di contenimento e controllo della spesa pubblica</w:t>
      </w:r>
    </w:p>
    <w:p w:rsidR="00617A83" w:rsidRPr="00670834" w:rsidRDefault="00617A83" w:rsidP="00617A83">
      <w:r w:rsidRPr="00670834">
        <w:t xml:space="preserve">            </w:t>
      </w:r>
    </w:p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 xml:space="preserve">Le Entrate Pubbliche </w:t>
      </w:r>
    </w:p>
    <w:p w:rsidR="00617A83" w:rsidRPr="00670834" w:rsidRDefault="00617A83" w:rsidP="00617A83">
      <w:r w:rsidRPr="00670834">
        <w:tab/>
        <w:t>Nozione e classificazione delle entrate pubbliche</w:t>
      </w:r>
    </w:p>
    <w:p w:rsidR="00617A83" w:rsidRPr="00670834" w:rsidRDefault="00617A83" w:rsidP="00617A83">
      <w:r w:rsidRPr="00670834">
        <w:tab/>
        <w:t>I prezzi</w:t>
      </w:r>
    </w:p>
    <w:p w:rsidR="00617A83" w:rsidRPr="00670834" w:rsidRDefault="00617A83" w:rsidP="00617A83">
      <w:r w:rsidRPr="00670834">
        <w:tab/>
        <w:t>I tributi: tasse, imposte e contributi</w:t>
      </w:r>
    </w:p>
    <w:p w:rsidR="00617A83" w:rsidRPr="00670834" w:rsidRDefault="00617A83" w:rsidP="00617A83">
      <w:r>
        <w:t xml:space="preserve">           </w:t>
      </w:r>
      <w:r w:rsidRPr="00670834">
        <w:t>La capacità contributiva e l’art. 53 della Costituzione</w:t>
      </w:r>
    </w:p>
    <w:p w:rsidR="00617A83" w:rsidRPr="00670834" w:rsidRDefault="00617A83" w:rsidP="00617A83">
      <w:r w:rsidRPr="00670834">
        <w:tab/>
        <w:t>Pressione tributaria e pressione fiscale globale</w:t>
      </w:r>
    </w:p>
    <w:p w:rsidR="00617A83" w:rsidRDefault="00617A83" w:rsidP="00617A83">
      <w:r>
        <w:t xml:space="preserve">           </w:t>
      </w:r>
      <w:r w:rsidRPr="00670834">
        <w:t>Effetti della pressione fiscale sul sistema economico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La Tassa</w:t>
      </w:r>
      <w:r>
        <w:rPr>
          <w:b/>
          <w:smallCaps/>
        </w:rPr>
        <w:t xml:space="preserve">: </w:t>
      </w:r>
      <w:r>
        <w:rPr>
          <w:smallCaps/>
        </w:rPr>
        <w:t>Nozioni generali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L’Imposta</w:t>
      </w:r>
    </w:p>
    <w:p w:rsidR="00617A83" w:rsidRPr="00670834" w:rsidRDefault="00617A83" w:rsidP="00617A83">
      <w:r w:rsidRPr="00670834">
        <w:lastRenderedPageBreak/>
        <w:tab/>
        <w:t>Concetti generali</w:t>
      </w:r>
    </w:p>
    <w:p w:rsidR="00617A83" w:rsidRPr="00670834" w:rsidRDefault="00617A83" w:rsidP="00617A83">
      <w:r>
        <w:t xml:space="preserve">           </w:t>
      </w:r>
      <w:r w:rsidRPr="00670834">
        <w:t>Finalità extrafiscali dell’imposta</w:t>
      </w:r>
    </w:p>
    <w:p w:rsidR="00617A83" w:rsidRPr="00670834" w:rsidRDefault="00617A83" w:rsidP="00617A83">
      <w:r w:rsidRPr="00670834">
        <w:tab/>
        <w:t>Presupposto ed elementi dell’imposta</w:t>
      </w:r>
    </w:p>
    <w:p w:rsidR="00617A83" w:rsidRPr="00670834" w:rsidRDefault="00617A83" w:rsidP="00617A83">
      <w:r w:rsidRPr="00670834">
        <w:tab/>
        <w:t>Imposte dirette ed imposte indirette</w:t>
      </w:r>
    </w:p>
    <w:p w:rsidR="00617A83" w:rsidRPr="00670834" w:rsidRDefault="00617A83" w:rsidP="00617A83">
      <w:r w:rsidRPr="00670834">
        <w:tab/>
        <w:t>Ragioni della coesistenza delle imposte dirette e delle imposte indirette</w:t>
      </w:r>
    </w:p>
    <w:p w:rsidR="00617A83" w:rsidRPr="00670834" w:rsidRDefault="00617A83" w:rsidP="00617A83">
      <w:r w:rsidRPr="00670834">
        <w:tab/>
        <w:t>Imposte personali e imposte reali</w:t>
      </w:r>
    </w:p>
    <w:p w:rsidR="00617A83" w:rsidRPr="00670834" w:rsidRDefault="00617A83" w:rsidP="00617A83">
      <w:r w:rsidRPr="00670834">
        <w:tab/>
        <w:t>Imposte generali e imposte speciali</w:t>
      </w:r>
    </w:p>
    <w:p w:rsidR="00617A83" w:rsidRPr="00670834" w:rsidRDefault="00617A83" w:rsidP="00617A83">
      <w:r w:rsidRPr="00670834">
        <w:tab/>
        <w:t>Imposte proporzionali, progressive e regressive</w:t>
      </w:r>
    </w:p>
    <w:p w:rsidR="00617A83" w:rsidRPr="00670834" w:rsidRDefault="00617A83" w:rsidP="00617A83">
      <w:r w:rsidRPr="00670834">
        <w:tab/>
        <w:t>Scelta tra imposta proporzionale o progressiva</w:t>
      </w:r>
    </w:p>
    <w:p w:rsidR="00617A83" w:rsidRPr="00670834" w:rsidRDefault="00617A83" w:rsidP="00617A83">
      <w:r w:rsidRPr="00670834">
        <w:tab/>
        <w:t>Metodi di applicazione dell’imposta progressiva</w:t>
      </w:r>
    </w:p>
    <w:p w:rsidR="00617A83" w:rsidRDefault="00617A83" w:rsidP="00617A83">
      <w:r>
        <w:t xml:space="preserve">           </w:t>
      </w:r>
      <w:r w:rsidRPr="00670834">
        <w:t>Il “fiscal – drag”</w:t>
      </w:r>
    </w:p>
    <w:p w:rsidR="00617A83" w:rsidRPr="00670834" w:rsidRDefault="00617A83" w:rsidP="00617A83"/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Principi Giuridici Delle Imposte</w:t>
      </w:r>
    </w:p>
    <w:p w:rsidR="00617A83" w:rsidRPr="00670834" w:rsidRDefault="00617A83" w:rsidP="00617A83">
      <w:r w:rsidRPr="00670834">
        <w:tab/>
        <w:t>La giustizia tributaria</w:t>
      </w:r>
    </w:p>
    <w:p w:rsidR="00617A83" w:rsidRPr="00670834" w:rsidRDefault="00617A83" w:rsidP="00617A83">
      <w:r w:rsidRPr="00670834">
        <w:tab/>
        <w:t>Generalità dell’imposta</w:t>
      </w:r>
    </w:p>
    <w:p w:rsidR="00617A83" w:rsidRPr="00670834" w:rsidRDefault="00617A83" w:rsidP="00617A83">
      <w:r w:rsidRPr="00670834">
        <w:tab/>
        <w:t>Uniformità dell’imposta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Il Bilancio Dello Stato</w:t>
      </w:r>
    </w:p>
    <w:p w:rsidR="00617A83" w:rsidRPr="00670834" w:rsidRDefault="00617A83" w:rsidP="00617A83">
      <w:r w:rsidRPr="00670834">
        <w:tab/>
        <w:t>Il bilancio dello Stato in generale</w:t>
      </w:r>
    </w:p>
    <w:p w:rsidR="00617A83" w:rsidRPr="00670834" w:rsidRDefault="00617A83" w:rsidP="00617A83">
      <w:r w:rsidRPr="00670834">
        <w:t xml:space="preserve">           Bilancio preventivo e Rendiconto generale dello Stato</w:t>
      </w:r>
    </w:p>
    <w:p w:rsidR="00617A83" w:rsidRPr="00670834" w:rsidRDefault="00617A83" w:rsidP="00617A83">
      <w:r w:rsidRPr="00670834">
        <w:tab/>
      </w:r>
      <w:proofErr w:type="gramStart"/>
      <w:r w:rsidRPr="00670834">
        <w:t>Funzioni  e</w:t>
      </w:r>
      <w:proofErr w:type="gramEnd"/>
      <w:r w:rsidRPr="00670834">
        <w:t xml:space="preserve"> struttura del bilancio statale</w:t>
      </w:r>
    </w:p>
    <w:p w:rsidR="00617A83" w:rsidRPr="00670834" w:rsidRDefault="00617A83" w:rsidP="00617A83">
      <w:r w:rsidRPr="00670834">
        <w:tab/>
        <w:t>Il bilancio dal punto di vista tecnico e finanziario: classificazioni</w:t>
      </w:r>
    </w:p>
    <w:p w:rsidR="00617A83" w:rsidRPr="00670834" w:rsidRDefault="00617A83" w:rsidP="00617A83">
      <w:r w:rsidRPr="00670834">
        <w:tab/>
        <w:t>I principi del bilancio</w:t>
      </w:r>
    </w:p>
    <w:p w:rsidR="00617A83" w:rsidRPr="00670834" w:rsidRDefault="00617A83" w:rsidP="00617A83">
      <w:r>
        <w:t xml:space="preserve">           </w:t>
      </w:r>
      <w:r w:rsidRPr="00670834">
        <w:t>Le teorie sul bilancio</w:t>
      </w:r>
    </w:p>
    <w:p w:rsidR="00617A83" w:rsidRPr="00670834" w:rsidRDefault="00617A83" w:rsidP="00617A83">
      <w:r w:rsidRPr="00670834">
        <w:tab/>
        <w:t>Il problema del pareggio del bilancio</w:t>
      </w:r>
    </w:p>
    <w:p w:rsidR="00617A83" w:rsidRPr="00670834" w:rsidRDefault="00617A83" w:rsidP="00617A83">
      <w:r w:rsidRPr="00670834">
        <w:tab/>
        <w:t>Classificazione</w:t>
      </w:r>
      <w:r>
        <w:t xml:space="preserve"> in titoli</w:t>
      </w:r>
      <w:r w:rsidRPr="00670834">
        <w:t xml:space="preserve"> delle entrate e delle spese nel bilancio italiano</w:t>
      </w:r>
    </w:p>
    <w:p w:rsidR="00617A83" w:rsidRPr="00670834" w:rsidRDefault="00617A83" w:rsidP="00617A83">
      <w:r>
        <w:t xml:space="preserve">           </w:t>
      </w:r>
      <w:r w:rsidRPr="00670834">
        <w:t>I risultati differenziali</w:t>
      </w:r>
    </w:p>
    <w:p w:rsidR="00617A83" w:rsidRPr="00670834" w:rsidRDefault="00617A83" w:rsidP="00617A83">
      <w:r w:rsidRPr="00670834">
        <w:tab/>
        <w:t>La situazione italiana: problematiche e prospettive</w:t>
      </w:r>
    </w:p>
    <w:p w:rsidR="00617A83" w:rsidRPr="00670834" w:rsidRDefault="00617A83" w:rsidP="00617A83">
      <w:r w:rsidRPr="00670834">
        <w:tab/>
        <w:t>Formazione e approvazione del bilancio</w:t>
      </w:r>
    </w:p>
    <w:p w:rsidR="00617A83" w:rsidRPr="00670834" w:rsidRDefault="00617A83" w:rsidP="00617A83">
      <w:r>
        <w:t xml:space="preserve">           </w:t>
      </w:r>
      <w:r w:rsidRPr="00670834">
        <w:t>Normativa costituzionale in materia di bilancio</w:t>
      </w:r>
    </w:p>
    <w:p w:rsidR="00617A83" w:rsidRPr="00670834" w:rsidRDefault="00617A83" w:rsidP="00617A83">
      <w:r w:rsidRPr="00670834">
        <w:tab/>
        <w:t>La manovra del bilancio e la legge di stabilità</w:t>
      </w:r>
    </w:p>
    <w:p w:rsidR="00617A83" w:rsidRPr="00670834" w:rsidRDefault="00617A83" w:rsidP="00617A83">
      <w:r w:rsidRPr="00670834">
        <w:tab/>
        <w:t>La politica di bilancio</w:t>
      </w:r>
    </w:p>
    <w:p w:rsidR="00617A83" w:rsidRPr="00670834" w:rsidRDefault="00617A83" w:rsidP="00617A83">
      <w:r w:rsidRPr="00670834">
        <w:tab/>
        <w:t>La manovra orientata sulle entrate e sulle spese</w:t>
      </w:r>
    </w:p>
    <w:p w:rsidR="00617A83" w:rsidRPr="00670834" w:rsidRDefault="00617A83" w:rsidP="00617A83">
      <w:r w:rsidRPr="00670834">
        <w:tab/>
        <w:t>Esercizio provvisorio</w:t>
      </w:r>
    </w:p>
    <w:p w:rsidR="00617A83" w:rsidRPr="00670834" w:rsidRDefault="00617A83" w:rsidP="00617A83">
      <w:r w:rsidRPr="00670834">
        <w:tab/>
        <w:t>Esecuzione e controllo del bilancio</w:t>
      </w:r>
    </w:p>
    <w:p w:rsidR="00617A83" w:rsidRPr="00670834" w:rsidRDefault="00617A83" w:rsidP="00617A83">
      <w:r w:rsidRPr="00670834">
        <w:tab/>
        <w:t>Tesoreria dello Stato</w:t>
      </w:r>
    </w:p>
    <w:p w:rsidR="00617A83" w:rsidRPr="00670834" w:rsidRDefault="00617A83" w:rsidP="00617A83">
      <w:r>
        <w:t xml:space="preserve">           </w:t>
      </w:r>
      <w:r w:rsidRPr="00670834">
        <w:t>I vincoli europei e i limiti alla creazione di disavanzi</w:t>
      </w:r>
    </w:p>
    <w:p w:rsidR="00617A83" w:rsidRPr="00670834" w:rsidRDefault="00617A83" w:rsidP="00617A83">
      <w:r>
        <w:t xml:space="preserve">           </w:t>
      </w:r>
      <w:r w:rsidRPr="00670834">
        <w:t xml:space="preserve">La copertura del deficit            </w:t>
      </w:r>
    </w:p>
    <w:p w:rsidR="00617A83" w:rsidRPr="00670834" w:rsidRDefault="00617A83" w:rsidP="00617A83">
      <w:r>
        <w:t xml:space="preserve">           </w:t>
      </w:r>
      <w:r w:rsidRPr="00670834">
        <w:t>La finanza straordinaria e i suoi strumenti</w:t>
      </w:r>
    </w:p>
    <w:p w:rsidR="00617A83" w:rsidRPr="00670834" w:rsidRDefault="00617A83" w:rsidP="00617A83">
      <w:r>
        <w:t xml:space="preserve">           </w:t>
      </w:r>
      <w:r w:rsidRPr="00670834">
        <w:t>L’emissione di titoli del debito pubblico</w:t>
      </w:r>
    </w:p>
    <w:p w:rsidR="00617A83" w:rsidRPr="00670834" w:rsidRDefault="00617A83" w:rsidP="00617A83">
      <w:r>
        <w:t xml:space="preserve">           </w:t>
      </w:r>
      <w:r w:rsidRPr="00670834">
        <w:t>L’effetto di spiazzamento</w:t>
      </w:r>
    </w:p>
    <w:p w:rsidR="00617A83" w:rsidRPr="00670834" w:rsidRDefault="00617A83" w:rsidP="00617A83">
      <w:r>
        <w:t xml:space="preserve">           </w:t>
      </w:r>
      <w:r w:rsidRPr="00670834">
        <w:t>Confronto tra imposta straordinaria e debito pubblico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Principi Amministrativi Delle Imposte e gli effetti economici delle stesse</w:t>
      </w:r>
    </w:p>
    <w:p w:rsidR="00617A83" w:rsidRPr="00670834" w:rsidRDefault="00617A83" w:rsidP="00617A83">
      <w:r w:rsidRPr="00670834">
        <w:tab/>
        <w:t>Effetti dell’alta pressione tributaria sulla produzione</w:t>
      </w:r>
    </w:p>
    <w:p w:rsidR="00617A83" w:rsidRPr="00670834" w:rsidRDefault="00617A83" w:rsidP="00617A83">
      <w:r>
        <w:t xml:space="preserve">           </w:t>
      </w:r>
      <w:r w:rsidRPr="00670834">
        <w:t>I principi di chiarezza, semplicità, efficienza ed economicità</w:t>
      </w:r>
    </w:p>
    <w:p w:rsidR="00617A83" w:rsidRPr="00670834" w:rsidRDefault="00617A83" w:rsidP="00617A83">
      <w:r w:rsidRPr="00670834">
        <w:tab/>
        <w:t>Evasione fiscale ed elusione</w:t>
      </w:r>
    </w:p>
    <w:p w:rsidR="00617A83" w:rsidRPr="00670834" w:rsidRDefault="00617A83" w:rsidP="00617A83">
      <w:r w:rsidRPr="00670834">
        <w:tab/>
        <w:t>Rimozione dell’imposta</w:t>
      </w:r>
    </w:p>
    <w:p w:rsidR="00617A83" w:rsidRPr="00670834" w:rsidRDefault="00617A83" w:rsidP="00617A83">
      <w:r w:rsidRPr="00670834">
        <w:tab/>
        <w:t>Traslazione dell’imposta</w:t>
      </w:r>
    </w:p>
    <w:p w:rsidR="00617A83" w:rsidRPr="00670834" w:rsidRDefault="00617A83" w:rsidP="00617A83">
      <w:r w:rsidRPr="00670834">
        <w:tab/>
        <w:t>Conseguenze della traslazione dell’imposta</w:t>
      </w:r>
    </w:p>
    <w:p w:rsidR="00617A83" w:rsidRPr="00670834" w:rsidRDefault="00617A83" w:rsidP="00617A83">
      <w:r w:rsidRPr="00670834">
        <w:lastRenderedPageBreak/>
        <w:tab/>
        <w:t>Presupposti della traslazione</w:t>
      </w:r>
    </w:p>
    <w:p w:rsidR="00617A83" w:rsidRPr="00670834" w:rsidRDefault="00617A83" w:rsidP="00617A83">
      <w:r w:rsidRPr="00670834">
        <w:tab/>
        <w:t>Il senso della traslazione</w:t>
      </w:r>
    </w:p>
    <w:p w:rsidR="00617A83" w:rsidRPr="00670834" w:rsidRDefault="00617A83" w:rsidP="00617A83">
      <w:r w:rsidRPr="00670834">
        <w:tab/>
        <w:t>Ammortamento e diffusione dell’imposta</w:t>
      </w:r>
    </w:p>
    <w:p w:rsidR="00617A83" w:rsidRPr="00670834" w:rsidRDefault="00617A83" w:rsidP="00617A83">
      <w:r w:rsidRPr="00670834">
        <w:tab/>
        <w:t>L’imposta come strumento di politica economica</w:t>
      </w:r>
    </w:p>
    <w:p w:rsidR="00617A83" w:rsidRPr="00670834" w:rsidRDefault="00617A83" w:rsidP="00617A83"/>
    <w:p w:rsidR="00617A83" w:rsidRPr="00670834" w:rsidRDefault="00617A83" w:rsidP="00617A83">
      <w:pPr>
        <w:jc w:val="center"/>
        <w:rPr>
          <w:b/>
          <w:smallCaps/>
        </w:rPr>
      </w:pPr>
      <w:r w:rsidRPr="00670834">
        <w:rPr>
          <w:b/>
          <w:smallCaps/>
        </w:rPr>
        <w:t xml:space="preserve">Parte </w:t>
      </w:r>
      <w:proofErr w:type="gramStart"/>
      <w:r w:rsidRPr="00670834">
        <w:rPr>
          <w:b/>
          <w:smallCaps/>
        </w:rPr>
        <w:t>Seconda  -</w:t>
      </w:r>
      <w:proofErr w:type="gramEnd"/>
      <w:r w:rsidRPr="00670834">
        <w:rPr>
          <w:b/>
          <w:smallCaps/>
        </w:rPr>
        <w:t xml:space="preserve">  Il Sistema Tributario Italiano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Lineamenti Del Sistema Tributario Italiano</w:t>
      </w:r>
    </w:p>
    <w:p w:rsidR="00617A83" w:rsidRPr="00670834" w:rsidRDefault="00617A83" w:rsidP="00617A83">
      <w:r w:rsidRPr="00670834">
        <w:tab/>
        <w:t>Nozione di sistema tributario</w:t>
      </w:r>
    </w:p>
    <w:p w:rsidR="00617A83" w:rsidRPr="00670834" w:rsidRDefault="00617A83" w:rsidP="00617A83">
      <w:r w:rsidRPr="00670834">
        <w:t xml:space="preserve">           I principi </w:t>
      </w:r>
      <w:proofErr w:type="gramStart"/>
      <w:r w:rsidRPr="00670834">
        <w:t>costituzionali  e</w:t>
      </w:r>
      <w:proofErr w:type="gramEnd"/>
      <w:r w:rsidRPr="00670834">
        <w:t xml:space="preserve"> le norme tributarie</w:t>
      </w:r>
    </w:p>
    <w:p w:rsidR="00617A83" w:rsidRPr="00670834" w:rsidRDefault="00617A83" w:rsidP="00617A83">
      <w:r w:rsidRPr="00670834">
        <w:tab/>
        <w:t xml:space="preserve">Il sistema tributario </w:t>
      </w:r>
      <w:r>
        <w:t>italiano e la riforma del ‘73/’74</w:t>
      </w:r>
    </w:p>
    <w:p w:rsidR="00617A83" w:rsidRPr="00670834" w:rsidRDefault="00617A83" w:rsidP="00617A83">
      <w:r>
        <w:tab/>
        <w:t>Gli obiettivi della riforma</w:t>
      </w:r>
    </w:p>
    <w:p w:rsidR="00617A83" w:rsidRPr="00670834" w:rsidRDefault="00617A83" w:rsidP="00617A83">
      <w:r>
        <w:t xml:space="preserve">           </w:t>
      </w:r>
      <w:r w:rsidRPr="00670834">
        <w:t>Accertamento e riscossione delle imposte dirette</w:t>
      </w:r>
    </w:p>
    <w:p w:rsidR="00617A83" w:rsidRPr="00670834" w:rsidRDefault="00617A83" w:rsidP="00617A83">
      <w:r>
        <w:t xml:space="preserve">           </w:t>
      </w:r>
      <w:r w:rsidRPr="00670834">
        <w:t>Il sistema della denuncia verificata</w:t>
      </w:r>
    </w:p>
    <w:p w:rsidR="00617A83" w:rsidRPr="00670834" w:rsidRDefault="00617A83" w:rsidP="00617A83">
      <w:r w:rsidRPr="00670834">
        <w:t xml:space="preserve">           Principali forme di controllo sulle dichiarazioni dei redditi</w:t>
      </w:r>
    </w:p>
    <w:p w:rsidR="00617A83" w:rsidRPr="00670834" w:rsidRDefault="00617A83" w:rsidP="00617A83">
      <w:r w:rsidRPr="00670834">
        <w:t xml:space="preserve">           L’anagrafe tributaria</w:t>
      </w:r>
    </w:p>
    <w:p w:rsidR="00617A83" w:rsidRPr="00670834" w:rsidRDefault="00617A83" w:rsidP="00617A83"/>
    <w:p w:rsidR="00617A83" w:rsidRPr="00670834" w:rsidRDefault="00617A83" w:rsidP="00617A83">
      <w:pPr>
        <w:rPr>
          <w:b/>
          <w:smallCaps/>
        </w:rPr>
      </w:pPr>
      <w:r w:rsidRPr="00670834">
        <w:rPr>
          <w:b/>
          <w:smallCaps/>
        </w:rPr>
        <w:t>Le Imposte Dirette</w:t>
      </w:r>
    </w:p>
    <w:p w:rsidR="00617A83" w:rsidRPr="00670834" w:rsidRDefault="00617A83" w:rsidP="00617A83">
      <w:r w:rsidRPr="00670834">
        <w:tab/>
        <w:t>Concetti generali</w:t>
      </w:r>
    </w:p>
    <w:p w:rsidR="00617A83" w:rsidRPr="00670834" w:rsidRDefault="00617A83" w:rsidP="00617A83">
      <w:r w:rsidRPr="00670834">
        <w:tab/>
        <w:t>Imposta sul reddito delle persone fisiche</w:t>
      </w:r>
    </w:p>
    <w:p w:rsidR="00617A83" w:rsidRPr="00670834" w:rsidRDefault="00617A83" w:rsidP="00617A83">
      <w:r>
        <w:t xml:space="preserve">           </w:t>
      </w:r>
      <w:r w:rsidRPr="00670834">
        <w:t>I soggetti passivi e il credito di imposta</w:t>
      </w:r>
    </w:p>
    <w:p w:rsidR="00617A83" w:rsidRDefault="00617A83" w:rsidP="00617A83">
      <w:r w:rsidRPr="00670834">
        <w:tab/>
        <w:t>Le diverse categorie di reddito e il calcolo dell’imposta</w:t>
      </w:r>
    </w:p>
    <w:p w:rsidR="003055BB" w:rsidRDefault="003055BB"/>
    <w:p w:rsidR="00420840" w:rsidRDefault="00420840"/>
    <w:p w:rsidR="00420840" w:rsidRDefault="00420840"/>
    <w:p w:rsidR="00420840" w:rsidRDefault="00420840" w:rsidP="00420840">
      <w:pPr>
        <w:tabs>
          <w:tab w:val="left" w:pos="4678"/>
          <w:tab w:val="left" w:pos="8647"/>
        </w:tabs>
      </w:pPr>
      <w:r>
        <w:t xml:space="preserve">Perugia, 9 giugno 2018         </w:t>
      </w:r>
    </w:p>
    <w:p w:rsidR="00420840" w:rsidRDefault="00420840" w:rsidP="00420840">
      <w:pPr>
        <w:tabs>
          <w:tab w:val="left" w:pos="4678"/>
          <w:tab w:val="left" w:pos="8647"/>
        </w:tabs>
      </w:pPr>
    </w:p>
    <w:p w:rsidR="00420840" w:rsidRDefault="00420840" w:rsidP="00420840">
      <w:pPr>
        <w:tabs>
          <w:tab w:val="left" w:pos="4678"/>
          <w:tab w:val="left" w:pos="8647"/>
        </w:tabs>
      </w:pPr>
    </w:p>
    <w:p w:rsidR="00420840" w:rsidRPr="002F3058" w:rsidRDefault="00420840" w:rsidP="00420840">
      <w:pPr>
        <w:tabs>
          <w:tab w:val="left" w:pos="4678"/>
          <w:tab w:val="left" w:pos="8647"/>
        </w:tabs>
      </w:pPr>
      <w:r>
        <w:t>Gli alunni                                                                                           Il Docente</w:t>
      </w:r>
    </w:p>
    <w:p w:rsidR="00420840" w:rsidRDefault="00420840"/>
    <w:sectPr w:rsidR="00420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83"/>
    <w:rsid w:val="003055BB"/>
    <w:rsid w:val="00420840"/>
    <w:rsid w:val="00525894"/>
    <w:rsid w:val="00617A83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8B995-1814-4841-80AA-AA488C0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8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17A83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Times New Roman"/>
      <w:b/>
      <w:color w:val="FF000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7A83"/>
    <w:rPr>
      <w:rFonts w:ascii="Verdana" w:eastAsia="Times New Roman" w:hAnsi="Verdana" w:cs="Times New Roman"/>
      <w:b/>
      <w:color w:val="FF0000"/>
      <w:sz w:val="24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8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8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carlà</dc:creator>
  <cp:keywords/>
  <dc:description/>
  <cp:lastModifiedBy>Simona carlà</cp:lastModifiedBy>
  <cp:revision>4</cp:revision>
  <cp:lastPrinted>2018-05-29T08:08:00Z</cp:lastPrinted>
  <dcterms:created xsi:type="dcterms:W3CDTF">2018-05-29T08:03:00Z</dcterms:created>
  <dcterms:modified xsi:type="dcterms:W3CDTF">2018-05-29T08:09:00Z</dcterms:modified>
</cp:coreProperties>
</file>