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07" w:rsidRDefault="0089628D">
      <w:r>
        <w:t xml:space="preserve">                </w:t>
      </w:r>
      <w:r>
        <w:tab/>
      </w:r>
      <w:r>
        <w:tab/>
      </w:r>
      <w:r>
        <w:tab/>
        <w:t>PROGRAMMA DI ECONOMIA AZIENDALE</w:t>
      </w:r>
    </w:p>
    <w:p w:rsidR="0089628D" w:rsidRDefault="0089628D">
      <w:r>
        <w:t xml:space="preserve">AS 2021 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II B</w:t>
      </w:r>
    </w:p>
    <w:p w:rsidR="00ED777C" w:rsidRDefault="005D5C93" w:rsidP="009B2DC9">
      <w:pPr>
        <w:spacing w:line="240" w:lineRule="auto"/>
      </w:pPr>
      <w:r>
        <w:t>La fattura e la composizione della base imponibile</w:t>
      </w:r>
      <w:r w:rsidR="00ED777C">
        <w:t>. Diverse tipologie di fatture e DDT</w:t>
      </w:r>
      <w:r>
        <w:t>;</w:t>
      </w:r>
    </w:p>
    <w:p w:rsidR="005D5C93" w:rsidRDefault="005D5C93" w:rsidP="009B2DC9">
      <w:pPr>
        <w:spacing w:line="240" w:lineRule="auto"/>
      </w:pPr>
      <w:r>
        <w:t xml:space="preserve">Scontrini, scorporo dell’IVA  e ricevute fiscali; </w:t>
      </w:r>
    </w:p>
    <w:p w:rsidR="005D5C93" w:rsidRDefault="005D5C93" w:rsidP="009B2DC9">
      <w:pPr>
        <w:spacing w:line="240" w:lineRule="auto"/>
      </w:pPr>
      <w:r>
        <w:t>Le regole del riparto ( semplici e composti);</w:t>
      </w:r>
    </w:p>
    <w:p w:rsidR="005D5C93" w:rsidRDefault="005D5C93" w:rsidP="009B2DC9">
      <w:pPr>
        <w:spacing w:line="240" w:lineRule="auto"/>
      </w:pPr>
      <w:r>
        <w:t xml:space="preserve">Le clausole del contratto di compravendita ( imballaggi, trasporto e modalità di pagamento);   </w:t>
      </w:r>
    </w:p>
    <w:p w:rsidR="005D5C93" w:rsidRDefault="005D5C93" w:rsidP="009B2DC9">
      <w:pPr>
        <w:spacing w:line="240" w:lineRule="auto"/>
      </w:pPr>
      <w:r>
        <w:t>La classificazione giuridica delle società.</w:t>
      </w:r>
    </w:p>
    <w:p w:rsidR="005D5C93" w:rsidRDefault="005D5C93" w:rsidP="009B2DC9">
      <w:pPr>
        <w:spacing w:line="240" w:lineRule="auto"/>
      </w:pPr>
      <w:r>
        <w:t>La classificazione delle aziende, dei settori  e dei modi di produzione.</w:t>
      </w:r>
    </w:p>
    <w:p w:rsidR="0089628D" w:rsidRDefault="0089628D" w:rsidP="009B2DC9">
      <w:pPr>
        <w:spacing w:line="240" w:lineRule="auto"/>
      </w:pPr>
      <w:r>
        <w:t>Concetto di interesse, montante e formule inverse.</w:t>
      </w:r>
    </w:p>
    <w:p w:rsidR="0089628D" w:rsidRDefault="0089628D" w:rsidP="009B2DC9">
      <w:pPr>
        <w:spacing w:line="240" w:lineRule="auto"/>
      </w:pPr>
      <w:r>
        <w:t>Concetto di sconto valore attuale e formule inverse.</w:t>
      </w:r>
    </w:p>
    <w:p w:rsidR="0089628D" w:rsidRDefault="0089628D" w:rsidP="009B2DC9">
      <w:pPr>
        <w:spacing w:line="240" w:lineRule="auto"/>
      </w:pPr>
      <w:r>
        <w:t>Sconto mercantile e sconto commerciale.</w:t>
      </w:r>
      <w:r w:rsidR="0070520E">
        <w:t xml:space="preserve"> Sconti su base  unica e multipla.</w:t>
      </w:r>
    </w:p>
    <w:p w:rsidR="00ED777C" w:rsidRDefault="00ED777C" w:rsidP="009B2DC9">
      <w:pPr>
        <w:spacing w:line="240" w:lineRule="auto"/>
      </w:pPr>
      <w:r>
        <w:t>I diversi tipi di garanzia ( reali e personali)</w:t>
      </w:r>
    </w:p>
    <w:p w:rsidR="00E6156A" w:rsidRDefault="00E6156A" w:rsidP="009B2DC9">
      <w:pPr>
        <w:spacing w:line="240" w:lineRule="auto"/>
      </w:pPr>
      <w:r>
        <w:t>La figura del sostituto d’imposta.</w:t>
      </w:r>
    </w:p>
    <w:p w:rsidR="0089628D" w:rsidRDefault="0089628D" w:rsidP="009B2DC9">
      <w:pPr>
        <w:spacing w:line="240" w:lineRule="auto"/>
      </w:pPr>
      <w:r>
        <w:t>La scadenza comune stabilita e quella adeguata.</w:t>
      </w:r>
    </w:p>
    <w:p w:rsidR="0089628D" w:rsidRDefault="0089628D" w:rsidP="009B2DC9">
      <w:pPr>
        <w:spacing w:line="240" w:lineRule="auto"/>
      </w:pPr>
      <w:r>
        <w:t>Il ruolo delle banche, il concetto di fido ed i  depositi a risparmio liberi.</w:t>
      </w:r>
    </w:p>
    <w:p w:rsidR="0089628D" w:rsidRDefault="0089628D" w:rsidP="009B2DC9">
      <w:pPr>
        <w:spacing w:line="240" w:lineRule="auto"/>
      </w:pPr>
      <w:r>
        <w:t>Gli strumenti del credito e di regolamento : assegni e cambiali.</w:t>
      </w:r>
    </w:p>
    <w:p w:rsidR="0089628D" w:rsidRDefault="0089628D" w:rsidP="009B2DC9">
      <w:pPr>
        <w:spacing w:line="240" w:lineRule="auto"/>
      </w:pPr>
      <w:r>
        <w:t>Le girate ed il mancato pagamento del titolo.</w:t>
      </w:r>
    </w:p>
    <w:p w:rsidR="0089628D" w:rsidRDefault="0089628D" w:rsidP="009B2DC9">
      <w:pPr>
        <w:spacing w:line="240" w:lineRule="auto"/>
      </w:pPr>
      <w:r>
        <w:t>I bonifici e le carte di pagamento.</w:t>
      </w:r>
    </w:p>
    <w:p w:rsidR="008D11FA" w:rsidRDefault="0089628D" w:rsidP="009B2DC9">
      <w:pPr>
        <w:spacing w:line="240" w:lineRule="auto"/>
      </w:pPr>
      <w:r>
        <w:t xml:space="preserve">I diversi aspetti della  gestione </w:t>
      </w:r>
      <w:r w:rsidR="008D11FA">
        <w:t xml:space="preserve">, il momento finanziario e quello economico. </w:t>
      </w:r>
    </w:p>
    <w:p w:rsidR="0089628D" w:rsidRDefault="008D11FA" w:rsidP="009B2DC9">
      <w:pPr>
        <w:spacing w:line="240" w:lineRule="auto"/>
      </w:pPr>
      <w:r>
        <w:t>I</w:t>
      </w:r>
      <w:r w:rsidR="0089628D">
        <w:t>l fabbisogno finanziario.</w:t>
      </w:r>
      <w:r>
        <w:t xml:space="preserve"> Beni strumentali ed attivo circolante.</w:t>
      </w:r>
    </w:p>
    <w:p w:rsidR="0089628D" w:rsidRDefault="0089628D" w:rsidP="009B2DC9">
      <w:pPr>
        <w:spacing w:line="240" w:lineRule="auto"/>
      </w:pPr>
      <w:r>
        <w:t xml:space="preserve">Letture in classe su : made in </w:t>
      </w:r>
      <w:proofErr w:type="spellStart"/>
      <w:r>
        <w:t>Italy</w:t>
      </w:r>
      <w:proofErr w:type="spellEnd"/>
      <w:r>
        <w:t>, usura, filiere produttive, sfruttamento del lavoro (caporalato)</w:t>
      </w:r>
      <w:r w:rsidR="007C5C13">
        <w:t xml:space="preserve"> e contraffazione dei prodotti</w:t>
      </w:r>
      <w:r w:rsidR="00B93411">
        <w:t>,</w:t>
      </w:r>
      <w:r>
        <w:t xml:space="preserve"> mercato finanziario (</w:t>
      </w:r>
      <w:proofErr w:type="spellStart"/>
      <w:r>
        <w:t>microcredito</w:t>
      </w:r>
      <w:proofErr w:type="spellEnd"/>
      <w:r>
        <w:t>)</w:t>
      </w:r>
      <w:r w:rsidR="00B93411">
        <w:t xml:space="preserve"> e </w:t>
      </w:r>
      <w:proofErr w:type="spellStart"/>
      <w:r w:rsidR="00B93411">
        <w:t>Bitcoin</w:t>
      </w:r>
      <w:proofErr w:type="spellEnd"/>
      <w:r>
        <w:t>.</w:t>
      </w:r>
    </w:p>
    <w:p w:rsidR="007C5C13" w:rsidRDefault="007C5C13">
      <w:r>
        <w:t>Nel corso dell’anno :</w:t>
      </w:r>
    </w:p>
    <w:p w:rsidR="007C5C13" w:rsidRDefault="007C5C13" w:rsidP="009B2DC9">
      <w:pPr>
        <w:pStyle w:val="Paragrafoelenco"/>
        <w:numPr>
          <w:ilvl w:val="0"/>
          <w:numId w:val="1"/>
        </w:numPr>
        <w:spacing w:line="240" w:lineRule="auto"/>
        <w:ind w:left="714" w:hanging="357"/>
      </w:pPr>
      <w:r>
        <w:t>si sono svolti di tanto in tanto lavori di gruppo su determinati temi da approfondire o ripetere insieme agli altri;</w:t>
      </w:r>
    </w:p>
    <w:p w:rsidR="007C5C13" w:rsidRDefault="007C5C13" w:rsidP="009B2DC9">
      <w:pPr>
        <w:pStyle w:val="Paragrafoelenco"/>
        <w:numPr>
          <w:ilvl w:val="0"/>
          <w:numId w:val="1"/>
        </w:numPr>
        <w:spacing w:line="240" w:lineRule="auto"/>
        <w:ind w:left="714" w:hanging="357"/>
      </w:pPr>
      <w:r>
        <w:t>si è svolta attività di laboratorio ( un’ora a settimana), familiarizzando con Excel e sue principali funzionalità.</w:t>
      </w:r>
    </w:p>
    <w:p w:rsidR="007C5C13" w:rsidRDefault="007C5C13" w:rsidP="007C5C13">
      <w:r>
        <w:t>Perugia, 9 Giugno 2022</w:t>
      </w:r>
    </w:p>
    <w:p w:rsidR="007C5C13" w:rsidRDefault="007C5C13" w:rsidP="007C5C13">
      <w:r>
        <w:t>Prof. Stefano SFRAPPA</w:t>
      </w:r>
    </w:p>
    <w:p w:rsidR="007C5C13" w:rsidRDefault="007C5C13" w:rsidP="007C5C13">
      <w:r>
        <w:t xml:space="preserve">Prof. Nicola Scaramucci </w:t>
      </w:r>
    </w:p>
    <w:p w:rsidR="0089628D" w:rsidRDefault="007C5C13">
      <w:r>
        <w:t xml:space="preserve">Gli alunni : ___________________                   ___________________________________ </w:t>
      </w:r>
      <w:bookmarkStart w:id="0" w:name="_GoBack"/>
      <w:bookmarkEnd w:id="0"/>
    </w:p>
    <w:sectPr w:rsidR="00896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C9" w:rsidRDefault="009B2DC9" w:rsidP="009B2DC9">
      <w:pPr>
        <w:spacing w:after="0" w:line="240" w:lineRule="auto"/>
      </w:pPr>
      <w:r>
        <w:separator/>
      </w:r>
    </w:p>
  </w:endnote>
  <w:endnote w:type="continuationSeparator" w:id="0">
    <w:p w:rsidR="009B2DC9" w:rsidRDefault="009B2DC9" w:rsidP="009B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C9" w:rsidRDefault="009B2DC9" w:rsidP="009B2DC9">
      <w:pPr>
        <w:spacing w:after="0" w:line="240" w:lineRule="auto"/>
      </w:pPr>
      <w:r>
        <w:separator/>
      </w:r>
    </w:p>
  </w:footnote>
  <w:footnote w:type="continuationSeparator" w:id="0">
    <w:p w:rsidR="009B2DC9" w:rsidRDefault="009B2DC9" w:rsidP="009B2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1DC"/>
    <w:multiLevelType w:val="hybridMultilevel"/>
    <w:tmpl w:val="CAEC76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8D"/>
    <w:rsid w:val="003E0607"/>
    <w:rsid w:val="005D5C93"/>
    <w:rsid w:val="0070520E"/>
    <w:rsid w:val="007C5C13"/>
    <w:rsid w:val="0089628D"/>
    <w:rsid w:val="008D11FA"/>
    <w:rsid w:val="009B2DC9"/>
    <w:rsid w:val="009F40B5"/>
    <w:rsid w:val="00B93411"/>
    <w:rsid w:val="00E6156A"/>
    <w:rsid w:val="00E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C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DC9"/>
  </w:style>
  <w:style w:type="paragraph" w:styleId="Pidipagina">
    <w:name w:val="footer"/>
    <w:basedOn w:val="Normale"/>
    <w:link w:val="PidipaginaCarattere"/>
    <w:uiPriority w:val="99"/>
    <w:unhideWhenUsed/>
    <w:rsid w:val="009B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C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DC9"/>
  </w:style>
  <w:style w:type="paragraph" w:styleId="Pidipagina">
    <w:name w:val="footer"/>
    <w:basedOn w:val="Normale"/>
    <w:link w:val="PidipaginaCarattere"/>
    <w:uiPriority w:val="99"/>
    <w:unhideWhenUsed/>
    <w:rsid w:val="009B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4A68-A053-49B7-BF8E-0DD20682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2</cp:revision>
  <dcterms:created xsi:type="dcterms:W3CDTF">2022-06-06T10:42:00Z</dcterms:created>
  <dcterms:modified xsi:type="dcterms:W3CDTF">2022-06-06T10:42:00Z</dcterms:modified>
</cp:coreProperties>
</file>