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B8" w:rsidRDefault="002D6EB8" w:rsidP="002D6E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PROGRAMMMA   SVOLTO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SCIENZE  MOTORIE   SPORTIVE </w:t>
      </w:r>
    </w:p>
    <w:p w:rsidR="002D6EB8" w:rsidRDefault="002D6EB8" w:rsidP="002D6E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CLASSE 3BSIA ANNO SCOLASTICO 2021-2022 </w:t>
      </w:r>
    </w:p>
    <w:p w:rsidR="002D6EB8" w:rsidRDefault="002D6EB8" w:rsidP="002D6E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DOCENTE GUIDI STEFANIA</w:t>
      </w:r>
    </w:p>
    <w:p w:rsidR="002D6EB8" w:rsidRDefault="002D6EB8" w:rsidP="002D6E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6EB8" w:rsidRDefault="002D6EB8" w:rsidP="002D6EB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PERCEZIONE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SE’ E COMPLETAMENTO DELLO SVILUPPO  FUNZIONALE DELLE CAPACITA’ MOTORIE ED ESPRESSIVE</w:t>
      </w:r>
    </w:p>
    <w:p w:rsidR="002D6EB8" w:rsidRDefault="002D6EB8" w:rsidP="002D6EB8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Pratica: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il  miglioramento  della capacità cardiorespiratoria e sviluppo della resistenza aerobica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Esercizi  eseguiti alla massima escursione articolare e di allungamento muscolare per il miglioramento della mobilità articolare  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Esercizi di coordinazione  dinamica  generale, spazio-temporale, </w:t>
      </w:r>
      <w:proofErr w:type="spellStart"/>
      <w:r>
        <w:rPr>
          <w:rFonts w:ascii="Times New Roman" w:hAnsi="Times New Roman" w:cs="Times New Roman"/>
          <w:sz w:val="20"/>
          <w:szCs w:val="20"/>
        </w:rPr>
        <w:t>oculo-manuale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sz w:val="20"/>
          <w:szCs w:val="20"/>
        </w:rPr>
        <w:t>oculo-podalica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ed intersegmentaria a corpo libero  e con l’utilizzo di piccoli attrezzi 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l’equilibrio statico e dinamico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Percezione  e presa di coscienza del corpo  statico attraverso lo  stretching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Presa di coscienza del corpo in movimento attraverso lavori di sensibilizzazione con palloni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Esercizi a corpo libero di potenziamento muscolare dei principali distretti muscolari (addominali, lombari, muscoli degli arti superiori ed inferiori)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Esercitazioni per il miglioramento</w:t>
      </w:r>
      <w:r w:rsidR="00B873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 velocità e reattività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Andature per il miglioramento della tecnica della corsa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Esercizi di educazione posturale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Test motori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t xml:space="preserve">- </w:t>
      </w:r>
      <w:r>
        <w:rPr>
          <w:rFonts w:ascii="Times New Roman" w:hAnsi="Times New Roman" w:cs="Times New Roman"/>
          <w:sz w:val="20"/>
          <w:szCs w:val="20"/>
        </w:rPr>
        <w:t>Camminata in ambiente naturale</w:t>
      </w:r>
    </w:p>
    <w:p w:rsidR="002D6EB8" w:rsidRDefault="002D6EB8" w:rsidP="002D6EB8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IL  GIOCO, LO  SPORT, LE REGOLE ED IL FAIR  PLAY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Pratica delle seguenti discipline sportive: pallavolo, basket, calcio a 5, badminton, tennis tavolo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Fondamentali individuali  e di squadra della pallavolo,  le regole  di gioco</w:t>
      </w:r>
    </w:p>
    <w:p w:rsidR="002D6EB8" w:rsidRDefault="002D6EB8" w:rsidP="002D6E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Fondamentali individuali  e di squadra del calcio a 5, le regole di gioco</w:t>
      </w:r>
    </w:p>
    <w:p w:rsidR="00375D7A" w:rsidRPr="00B8737B" w:rsidRDefault="007E5E79">
      <w:pPr>
        <w:rPr>
          <w:rFonts w:ascii="Times New Roman" w:hAnsi="Times New Roman" w:cs="Times New Roman"/>
          <w:sz w:val="20"/>
          <w:szCs w:val="20"/>
        </w:rPr>
      </w:pPr>
      <w:r w:rsidRPr="00B8737B">
        <w:rPr>
          <w:rFonts w:ascii="Times New Roman" w:hAnsi="Times New Roman" w:cs="Times New Roman"/>
          <w:sz w:val="20"/>
          <w:szCs w:val="20"/>
        </w:rPr>
        <w:t>-Fondamentali individuali e di squadra  della pallacanestro</w:t>
      </w:r>
      <w:r w:rsidR="00D76FFA" w:rsidRPr="00B8737B">
        <w:rPr>
          <w:rFonts w:ascii="Times New Roman" w:hAnsi="Times New Roman" w:cs="Times New Roman"/>
          <w:sz w:val="20"/>
          <w:szCs w:val="20"/>
        </w:rPr>
        <w:t>, le regole di gioco</w:t>
      </w:r>
    </w:p>
    <w:p w:rsidR="00F31179" w:rsidRPr="00B8737B" w:rsidRDefault="00B8737B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TEORIA</w:t>
      </w:r>
    </w:p>
    <w:p w:rsidR="000B75BC" w:rsidRPr="00B8737B" w:rsidRDefault="000B75BC" w:rsidP="000B75BC">
      <w:pPr>
        <w:rPr>
          <w:rFonts w:ascii="Times New Roman" w:hAnsi="Times New Roman" w:cs="Times New Roman"/>
          <w:sz w:val="20"/>
          <w:szCs w:val="20"/>
        </w:rPr>
      </w:pPr>
      <w:r w:rsidRPr="00B8737B">
        <w:rPr>
          <w:rFonts w:ascii="Times New Roman" w:hAnsi="Times New Roman" w:cs="Times New Roman"/>
          <w:sz w:val="20"/>
          <w:szCs w:val="20"/>
        </w:rPr>
        <w:t xml:space="preserve">-- Etica   dello  sport: I principi del fair play              </w:t>
      </w:r>
    </w:p>
    <w:p w:rsidR="000B75BC" w:rsidRPr="00B8737B" w:rsidRDefault="000B75BC" w:rsidP="000B75BC">
      <w:pPr>
        <w:rPr>
          <w:rFonts w:ascii="Times New Roman" w:hAnsi="Times New Roman" w:cs="Times New Roman"/>
          <w:b/>
          <w:sz w:val="20"/>
          <w:szCs w:val="20"/>
        </w:rPr>
      </w:pPr>
      <w:r w:rsidRPr="00B8737B">
        <w:rPr>
          <w:rFonts w:ascii="Times New Roman" w:hAnsi="Times New Roman" w:cs="Times New Roman"/>
          <w:sz w:val="20"/>
          <w:szCs w:val="20"/>
        </w:rPr>
        <w:t>- PowerPoint  sullo sport strumento per l’inclusione sociale  e  l’integrazione</w:t>
      </w:r>
    </w:p>
    <w:sectPr w:rsidR="000B75BC" w:rsidRPr="00B8737B" w:rsidSect="00375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2D6EB8"/>
    <w:rsid w:val="000B75BC"/>
    <w:rsid w:val="000E0EB6"/>
    <w:rsid w:val="002D6EB8"/>
    <w:rsid w:val="00375D7A"/>
    <w:rsid w:val="007E5E79"/>
    <w:rsid w:val="00830EC1"/>
    <w:rsid w:val="008F05E6"/>
    <w:rsid w:val="00A50D2E"/>
    <w:rsid w:val="00B8737B"/>
    <w:rsid w:val="00D76FFA"/>
    <w:rsid w:val="00F14FE9"/>
    <w:rsid w:val="00F3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E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1503</Characters>
  <Application>Microsoft Office Word</Application>
  <DocSecurity>0</DocSecurity>
  <Lines>12</Lines>
  <Paragraphs>3</Paragraphs>
  <ScaleCrop>false</ScaleCrop>
  <Company>HP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2022-06-06T10:57:00Z</dcterms:created>
  <dcterms:modified xsi:type="dcterms:W3CDTF">2022-06-06T12:31:00Z</dcterms:modified>
</cp:coreProperties>
</file>