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9A" w:rsidRDefault="002A269A" w:rsidP="00322D51">
      <w:pPr>
        <w:jc w:val="center"/>
      </w:pPr>
      <w:r>
        <w:t>PROGRRAMMA DI ECONOMIA AZIENDALE</w:t>
      </w:r>
    </w:p>
    <w:p w:rsidR="00396905" w:rsidRDefault="002A269A">
      <w:r>
        <w:t>AS 2021/ 2022</w:t>
      </w:r>
      <w:r>
        <w:tab/>
      </w:r>
      <w:r>
        <w:tab/>
      </w:r>
      <w:r>
        <w:tab/>
      </w:r>
      <w:r>
        <w:tab/>
      </w:r>
      <w:r>
        <w:tab/>
      </w:r>
      <w:r w:rsidR="00322D51">
        <w:tab/>
      </w:r>
      <w:r w:rsidR="00322D51">
        <w:tab/>
      </w:r>
      <w:r w:rsidR="00322D51">
        <w:tab/>
      </w:r>
      <w:r w:rsidR="00322D51">
        <w:tab/>
      </w:r>
      <w:r w:rsidR="00322D51">
        <w:tab/>
      </w:r>
      <w:r>
        <w:t>IV A SPORT</w:t>
      </w:r>
    </w:p>
    <w:p w:rsidR="002A269A" w:rsidRDefault="002A269A">
      <w:r w:rsidRPr="002A269A">
        <w:t xml:space="preserve">La classificazione e la natura dei conti. </w:t>
      </w:r>
    </w:p>
    <w:p w:rsidR="002A269A" w:rsidRDefault="002A269A">
      <w:r w:rsidRPr="002A269A">
        <w:t xml:space="preserve">Concetto di marchio e di avviamento. </w:t>
      </w:r>
    </w:p>
    <w:p w:rsidR="002A269A" w:rsidRDefault="002A269A">
      <w:r w:rsidRPr="002A269A">
        <w:t>I fondi di riserva e l'autofinanziamento.</w:t>
      </w:r>
    </w:p>
    <w:p w:rsidR="002A269A" w:rsidRDefault="002A269A">
      <w:r>
        <w:t>Piano di ammortamento e concetto di plus-</w:t>
      </w:r>
      <w:proofErr w:type="spellStart"/>
      <w:r>
        <w:t>minus</w:t>
      </w:r>
      <w:proofErr w:type="spellEnd"/>
      <w:r>
        <w:t xml:space="preserve"> valenza.</w:t>
      </w:r>
    </w:p>
    <w:p w:rsidR="002A269A" w:rsidRDefault="002A269A">
      <w:r w:rsidRPr="002A269A">
        <w:t xml:space="preserve">Le scritture di </w:t>
      </w:r>
      <w:proofErr w:type="gramStart"/>
      <w:r w:rsidRPr="002A269A">
        <w:t>assestamento :</w:t>
      </w:r>
      <w:proofErr w:type="gramEnd"/>
      <w:r w:rsidRPr="002A269A">
        <w:t xml:space="preserve"> gli ammortamenti e la valutazione delle rimanenze. I ratei</w:t>
      </w:r>
      <w:r>
        <w:t xml:space="preserve"> </w:t>
      </w:r>
      <w:proofErr w:type="gramStart"/>
      <w:r>
        <w:t>i  risconti</w:t>
      </w:r>
      <w:proofErr w:type="gramEnd"/>
      <w:r>
        <w:t xml:space="preserve"> e la contabilizzazione del TFR</w:t>
      </w:r>
      <w:r w:rsidRPr="002A269A">
        <w:t>.</w:t>
      </w:r>
    </w:p>
    <w:p w:rsidR="00C80F3F" w:rsidRDefault="00C80F3F">
      <w:r>
        <w:t>La rilevazione del costo del personale.</w:t>
      </w:r>
    </w:p>
    <w:p w:rsidR="004C6EBF" w:rsidRDefault="004C6EBF">
      <w:r>
        <w:t>Nozione di libro giornale e libro mastro.</w:t>
      </w:r>
    </w:p>
    <w:p w:rsidR="004C6EBF" w:rsidRDefault="004C6EBF">
      <w:r>
        <w:t xml:space="preserve">Le scritture di riepilogo e di chiusura. </w:t>
      </w:r>
    </w:p>
    <w:p w:rsidR="00322F99" w:rsidRDefault="00322F99">
      <w:r>
        <w:t>La valutazione dei crediti in bilancio.</w:t>
      </w:r>
    </w:p>
    <w:p w:rsidR="00322F99" w:rsidRDefault="00322F99">
      <w:r>
        <w:t>Le gestione dei mutui. L’esposizione delle rimanenze a conto economico.</w:t>
      </w:r>
    </w:p>
    <w:p w:rsidR="00322F99" w:rsidRDefault="00322F99">
      <w:r>
        <w:t>Produzione in serie e su commessa.</w:t>
      </w:r>
    </w:p>
    <w:p w:rsidR="00322F99" w:rsidRDefault="00322F99">
      <w:r>
        <w:t>La gestione caratteristica e quella accessoria in conto economico.</w:t>
      </w:r>
    </w:p>
    <w:p w:rsidR="00322F99" w:rsidRDefault="00322F99">
      <w:r>
        <w:t>Le caratteristiche delle società di persone e la loro costituzione.</w:t>
      </w:r>
    </w:p>
    <w:p w:rsidR="00277977" w:rsidRDefault="00277977">
      <w:r>
        <w:t>Le poste di collegamento tra stato patrimoniale e conto economico.</w:t>
      </w:r>
    </w:p>
    <w:p w:rsidR="004C45E0" w:rsidRDefault="004C45E0">
      <w:r>
        <w:t>L’ordinamento finanziario delle poste di bilancio.</w:t>
      </w:r>
    </w:p>
    <w:p w:rsidR="004C45E0" w:rsidRDefault="004C45E0">
      <w:r>
        <w:t>I conferimenti delle società di persone, la distribuzione dell’utile e la copertura delle perdite.</w:t>
      </w:r>
    </w:p>
    <w:p w:rsidR="004C45E0" w:rsidRDefault="004C45E0">
      <w:r>
        <w:t>Il contenuto minimale della nota integrativa.</w:t>
      </w:r>
    </w:p>
    <w:p w:rsidR="004C45E0" w:rsidRDefault="004C45E0">
      <w:r>
        <w:t>Strategia e tattica nelle decisioni aziendali.</w:t>
      </w:r>
    </w:p>
    <w:p w:rsidR="004C45E0" w:rsidRDefault="004C45E0">
      <w:r>
        <w:t>Il concetto di fabbisogno finanziario ed il finanziamento dei soci.</w:t>
      </w:r>
    </w:p>
    <w:p w:rsidR="004C45E0" w:rsidRDefault="004C45E0">
      <w:r>
        <w:t>Il regime delle società di capitali.  Gli organi delle società di capitali, le scritture di costituzione, il riparto utile e la destinazione delle perdite d’esercizio.</w:t>
      </w:r>
    </w:p>
    <w:p w:rsidR="004C45E0" w:rsidRDefault="004C45E0">
      <w:r>
        <w:t xml:space="preserve">Concetto </w:t>
      </w:r>
      <w:proofErr w:type="gramStart"/>
      <w:r>
        <w:t>di  capitalizzazione</w:t>
      </w:r>
      <w:proofErr w:type="gramEnd"/>
      <w:r>
        <w:t xml:space="preserve"> delle spese.</w:t>
      </w:r>
    </w:p>
    <w:p w:rsidR="004C45E0" w:rsidRDefault="004C45E0">
      <w:r>
        <w:t xml:space="preserve">Gli aumenti di capitale sociale </w:t>
      </w:r>
      <w:r w:rsidR="00322D51">
        <w:t xml:space="preserve">(gratuiti ed a pagamento) </w:t>
      </w:r>
      <w:r>
        <w:t xml:space="preserve">e le </w:t>
      </w:r>
      <w:proofErr w:type="gramStart"/>
      <w:r>
        <w:t>diminuzioni  per</w:t>
      </w:r>
      <w:proofErr w:type="gramEnd"/>
      <w:r>
        <w:t xml:space="preserve"> perdite. </w:t>
      </w:r>
    </w:p>
    <w:p w:rsidR="00CF3DDF" w:rsidRDefault="00CF3DDF">
      <w:r>
        <w:t>Il finanziamento aziendale attraverso l’emissione del prestito obbligazionario.</w:t>
      </w:r>
    </w:p>
    <w:p w:rsidR="00CF3DDF" w:rsidRDefault="00CF3DDF">
      <w:r>
        <w:lastRenderedPageBreak/>
        <w:t>Il contenuto della delibera di emissione del prestito. Caratteristiche delle azioni e differenze con le obbligazioni.</w:t>
      </w:r>
    </w:p>
    <w:p w:rsidR="00613A4B" w:rsidRDefault="00613A4B">
      <w:r>
        <w:t>Il mercato dei titoli e meccanismo di funzionamento.</w:t>
      </w:r>
    </w:p>
    <w:p w:rsidR="00613A4B" w:rsidRDefault="00613A4B">
      <w:r>
        <w:t>I diritti dei possessori dei titoli.</w:t>
      </w:r>
    </w:p>
    <w:p w:rsidR="00613A4B" w:rsidRDefault="00613A4B">
      <w:r>
        <w:t xml:space="preserve">Nozione di corso secco e corso </w:t>
      </w:r>
      <w:proofErr w:type="spellStart"/>
      <w:r>
        <w:t>tel</w:t>
      </w:r>
      <w:proofErr w:type="spellEnd"/>
      <w:r w:rsidR="00F04E85">
        <w:t>-</w:t>
      </w:r>
      <w:r>
        <w:t xml:space="preserve"> quel e relativo passaggio tra i corsi.</w:t>
      </w:r>
    </w:p>
    <w:p w:rsidR="005910A3" w:rsidRDefault="00613A4B">
      <w:r>
        <w:t xml:space="preserve">Concetto e classificazione del debito pubblico e caratteristiche dei </w:t>
      </w:r>
      <w:proofErr w:type="gramStart"/>
      <w:r>
        <w:t>titoli :</w:t>
      </w:r>
      <w:proofErr w:type="gramEnd"/>
      <w:r>
        <w:t xml:space="preserve"> BTP,CCT e BOT.</w:t>
      </w:r>
    </w:p>
    <w:p w:rsidR="00CF3DDF" w:rsidRDefault="005910A3">
      <w:r>
        <w:t>Il contratto di leasing</w:t>
      </w:r>
      <w:r w:rsidR="00CF3DDF">
        <w:t xml:space="preserve"> </w:t>
      </w:r>
      <w:r>
        <w:t>e le relative scritture.</w:t>
      </w:r>
    </w:p>
    <w:p w:rsidR="005910A3" w:rsidRDefault="005910A3">
      <w:r>
        <w:t xml:space="preserve">Caratteristiche degli operatori finanziari </w:t>
      </w:r>
      <w:proofErr w:type="gramStart"/>
      <w:r>
        <w:t>( cassettisti</w:t>
      </w:r>
      <w:proofErr w:type="gramEnd"/>
      <w:r>
        <w:t xml:space="preserve">, speculatori, ribassisti e rialzisti). </w:t>
      </w:r>
    </w:p>
    <w:p w:rsidR="0081220F" w:rsidRDefault="0081220F">
      <w:r>
        <w:t>Il regime fiscale del risparmio amministrato e dichiarativo.</w:t>
      </w:r>
    </w:p>
    <w:p w:rsidR="00756AEE" w:rsidRDefault="00756AEE">
      <w:r>
        <w:t>La gestione delle risorse umane. I diritti costituzionali del lavoratore (ferie, sciopero). Periodo di prova e preavviso.</w:t>
      </w:r>
    </w:p>
    <w:p w:rsidR="00756AEE" w:rsidRDefault="00756AEE">
      <w:r>
        <w:t>Il LUL e gli elementi della retribuzione.</w:t>
      </w:r>
    </w:p>
    <w:p w:rsidR="00756AEE" w:rsidRDefault="00756AEE">
      <w:r>
        <w:t xml:space="preserve">Sviluppo del calcolo della busta paga </w:t>
      </w:r>
      <w:proofErr w:type="gramStart"/>
      <w:r>
        <w:t>( tassazione</w:t>
      </w:r>
      <w:proofErr w:type="gramEnd"/>
      <w:r>
        <w:t xml:space="preserve"> e detrazioni fiscali).</w:t>
      </w:r>
      <w:r w:rsidR="001161E7">
        <w:t xml:space="preserve"> Contributi e sistema di assicurazioni sociali.</w:t>
      </w:r>
    </w:p>
    <w:p w:rsidR="00756AEE" w:rsidRDefault="00756AEE">
      <w:r>
        <w:t xml:space="preserve">Lavoro stabile e lavoro precario. </w:t>
      </w:r>
    </w:p>
    <w:p w:rsidR="001161E7" w:rsidRDefault="001161E7">
      <w:r>
        <w:t>Il sistema di sicurezza sul lavoro.</w:t>
      </w:r>
    </w:p>
    <w:p w:rsidR="005D1751" w:rsidRDefault="005D1751">
      <w:r>
        <w:t xml:space="preserve">Organigramma, </w:t>
      </w:r>
      <w:proofErr w:type="gramStart"/>
      <w:r>
        <w:t>mansionari  e</w:t>
      </w:r>
      <w:proofErr w:type="gramEnd"/>
      <w:r>
        <w:t xml:space="preserve"> stili direzionali.</w:t>
      </w:r>
    </w:p>
    <w:p w:rsidR="00DD7D2C" w:rsidRDefault="00DD7D2C">
      <w:r>
        <w:t>Il sistema di previdenza e la previdenza complementare.</w:t>
      </w:r>
    </w:p>
    <w:p w:rsidR="00D85CBB" w:rsidRDefault="00D85CBB">
      <w:r>
        <w:t>La cessazione del rapporto di lavoro.</w:t>
      </w:r>
    </w:p>
    <w:p w:rsidR="00D85CBB" w:rsidRDefault="00D85CBB">
      <w:r>
        <w:t xml:space="preserve">Aziende </w:t>
      </w:r>
      <w:proofErr w:type="spellStart"/>
      <w:r>
        <w:t>product</w:t>
      </w:r>
      <w:proofErr w:type="spellEnd"/>
      <w:r>
        <w:t xml:space="preserve"> e market </w:t>
      </w:r>
      <w:proofErr w:type="spellStart"/>
      <w:r>
        <w:t>oriented</w:t>
      </w:r>
      <w:proofErr w:type="spellEnd"/>
      <w:r>
        <w:t>.</w:t>
      </w:r>
    </w:p>
    <w:p w:rsidR="00322D51" w:rsidRDefault="00D85CBB">
      <w:r>
        <w:t xml:space="preserve">Concetto di marketing e </w:t>
      </w:r>
      <w:proofErr w:type="spellStart"/>
      <w:r>
        <w:t>profilazione</w:t>
      </w:r>
      <w:proofErr w:type="spellEnd"/>
      <w:r>
        <w:t xml:space="preserve"> della clientela</w:t>
      </w:r>
    </w:p>
    <w:p w:rsidR="004C45E0" w:rsidRDefault="00D85CBB">
      <w:r>
        <w:t>La fidelizzazione del cliente.</w:t>
      </w:r>
    </w:p>
    <w:p w:rsidR="00B94DF3" w:rsidRDefault="00EB0A17" w:rsidP="00B94DF3">
      <w:pPr>
        <w:jc w:val="both"/>
      </w:pPr>
      <w:r>
        <w:t xml:space="preserve">Nel corso dell’anno scolastico è stata dedicata </w:t>
      </w:r>
      <w:proofErr w:type="gramStart"/>
      <w:r>
        <w:t>un’ ora</w:t>
      </w:r>
      <w:proofErr w:type="gramEnd"/>
      <w:r>
        <w:t xml:space="preserve"> a settimana ad attività di laboratorio</w:t>
      </w:r>
      <w:r w:rsidR="00B94DF3">
        <w:t xml:space="preserve"> </w:t>
      </w:r>
      <w:r>
        <w:t>di informatica, nel corso della quale</w:t>
      </w:r>
      <w:r w:rsidR="00B94DF3">
        <w:t xml:space="preserve"> si è familiarizzato con lo strumento Excel nella  gestione dei fogli di calcolo.</w:t>
      </w:r>
    </w:p>
    <w:p w:rsidR="00B94DF3" w:rsidRDefault="00B94DF3" w:rsidP="00B94DF3">
      <w:pPr>
        <w:jc w:val="both"/>
      </w:pPr>
      <w:r>
        <w:t xml:space="preserve">In particolare, è stato approfondito lo studio delle funzioni SE e Dollaro attraverso lo sviluppo di esercitazioni pratiche su argomenti di economia aziendale </w:t>
      </w:r>
      <w:proofErr w:type="gramStart"/>
      <w:r>
        <w:t>( piano</w:t>
      </w:r>
      <w:proofErr w:type="gramEnd"/>
      <w:r>
        <w:t xml:space="preserve"> di riparto e passaggio dei corsi nella gestione dei titoli).</w:t>
      </w:r>
    </w:p>
    <w:p w:rsidR="00EB0A17" w:rsidRDefault="00B94DF3" w:rsidP="00B94DF3">
      <w:pPr>
        <w:jc w:val="both"/>
      </w:pPr>
      <w:r>
        <w:t>Perugia</w:t>
      </w:r>
      <w:r w:rsidR="00F9648F">
        <w:t>,</w:t>
      </w:r>
      <w:bookmarkStart w:id="0" w:name="_GoBack"/>
      <w:bookmarkEnd w:id="0"/>
      <w:r>
        <w:t xml:space="preserve"> 9 Giugno 2022</w:t>
      </w:r>
      <w:r w:rsidR="00EB0A17">
        <w:t xml:space="preserve"> </w:t>
      </w:r>
    </w:p>
    <w:p w:rsidR="00B94DF3" w:rsidRDefault="00B94DF3" w:rsidP="00B94DF3">
      <w:pPr>
        <w:jc w:val="both"/>
      </w:pPr>
      <w:r>
        <w:t>Prof. Stefano SFRAPPA</w:t>
      </w:r>
    </w:p>
    <w:p w:rsidR="00D85CBB" w:rsidRDefault="00B94DF3">
      <w:r>
        <w:t xml:space="preserve">Prof. Massimiliano </w:t>
      </w:r>
      <w:proofErr w:type="spellStart"/>
      <w:r>
        <w:t>Crispolti</w:t>
      </w:r>
      <w:proofErr w:type="spellEnd"/>
    </w:p>
    <w:p w:rsidR="00B94DF3" w:rsidRDefault="00B94DF3">
      <w:r>
        <w:t xml:space="preserve">Gli </w:t>
      </w:r>
      <w:proofErr w:type="gramStart"/>
      <w:r>
        <w:t>alunni :</w:t>
      </w:r>
      <w:proofErr w:type="gramEnd"/>
      <w:r>
        <w:t xml:space="preserve"> __________________________________                __________________________________</w:t>
      </w:r>
    </w:p>
    <w:sectPr w:rsidR="00B94D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9A"/>
    <w:rsid w:val="001161E7"/>
    <w:rsid w:val="00277977"/>
    <w:rsid w:val="002A269A"/>
    <w:rsid w:val="00322D51"/>
    <w:rsid w:val="00322F99"/>
    <w:rsid w:val="00396905"/>
    <w:rsid w:val="004C45E0"/>
    <w:rsid w:val="004C6EBF"/>
    <w:rsid w:val="005910A3"/>
    <w:rsid w:val="005D1751"/>
    <w:rsid w:val="00613A4B"/>
    <w:rsid w:val="00756AEE"/>
    <w:rsid w:val="0081220F"/>
    <w:rsid w:val="00B94DF3"/>
    <w:rsid w:val="00C80F3F"/>
    <w:rsid w:val="00CF3DDF"/>
    <w:rsid w:val="00D85CBB"/>
    <w:rsid w:val="00DD7D2C"/>
    <w:rsid w:val="00EB0A17"/>
    <w:rsid w:val="00F04E85"/>
    <w:rsid w:val="00F9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EFF33-0BDF-42DC-8BA6-D2683F46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profreg</cp:lastModifiedBy>
  <cp:revision>11</cp:revision>
  <cp:lastPrinted>2022-06-06T07:21:00Z</cp:lastPrinted>
  <dcterms:created xsi:type="dcterms:W3CDTF">2022-06-06T06:59:00Z</dcterms:created>
  <dcterms:modified xsi:type="dcterms:W3CDTF">2022-06-06T07:23:00Z</dcterms:modified>
</cp:coreProperties>
</file>