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B31725" w:rsidRPr="00B31725" w14:paraId="5CA43A43" w14:textId="77777777" w:rsidTr="00E56AA8">
        <w:trPr>
          <w:trHeight w:val="760"/>
          <w:tblCellSpacing w:w="15" w:type="dxa"/>
        </w:trPr>
        <w:tc>
          <w:tcPr>
            <w:tcW w:w="1013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C7F21" w14:textId="47E006CE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ITET “A. Capitini” – CLASSE </w:t>
            </w:r>
            <w:r w:rsidR="00AE5A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3B SPORT</w:t>
            </w:r>
          </w:p>
          <w:p w14:paraId="1415DC8C" w14:textId="77777777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5BAAC3F" w14:textId="29C5404C" w:rsidR="00E56AA8" w:rsidRPr="002A32B1" w:rsidRDefault="005D7BF0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a.s. 20</w:t>
            </w:r>
            <w:r w:rsidR="0042742F"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E5A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AE5A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056EA802" w14:textId="77777777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1301445" w14:textId="77777777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PROGRAMMA DI </w:t>
            </w:r>
            <w:r w:rsidR="00720E7B"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LINGUA E LETTERATURA ITALIANA</w:t>
            </w:r>
          </w:p>
          <w:p w14:paraId="2C864FBE" w14:textId="77777777" w:rsidR="00E56AA8" w:rsidRPr="00B31725" w:rsidRDefault="00E56AA8" w:rsidP="00E56A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  <w:p w14:paraId="37ADFA1A" w14:textId="77777777" w:rsidR="00E56AA8" w:rsidRPr="00B31725" w:rsidRDefault="00E56AA8" w:rsidP="00E56A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</w:p>
          <w:p w14:paraId="286080C4" w14:textId="0DD5C62F" w:rsidR="00E56AA8" w:rsidRPr="00B31725" w:rsidRDefault="00E56AA8" w:rsidP="00E56A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DOCENTE     Prof. </w:t>
            </w:r>
            <w:r w:rsidR="002966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Ssa Stefania QUAGLIA</w:t>
            </w:r>
          </w:p>
          <w:p w14:paraId="19389BBF" w14:textId="77777777" w:rsidR="00E56AA8" w:rsidRPr="00B31725" w:rsidRDefault="00E56AA8" w:rsidP="00041CC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</w:p>
          <w:p w14:paraId="2BBBBF3C" w14:textId="4AB217DD" w:rsidR="00E22FE5" w:rsidRPr="00E22FE5" w:rsidRDefault="00A25E63" w:rsidP="00753BB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B317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TESTO IN USO –</w:t>
            </w:r>
            <w:r w:rsidR="00753BBD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 Bald</w:t>
            </w:r>
            <w:r w:rsidR="00E22F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i</w:t>
            </w:r>
            <w:r w:rsidR="00753BBD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, Giusso, Razzetti, </w:t>
            </w:r>
            <w:r w:rsidR="00753BBD" w:rsidRPr="00B3172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Le occasioni della letteratura, </w:t>
            </w:r>
            <w:r w:rsidR="00753BBD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vol1; Pearson Editore</w:t>
            </w:r>
            <w:r w:rsidR="00E22F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 + </w:t>
            </w:r>
            <w:r w:rsidR="00E22FE5" w:rsidRPr="00E22FE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Antologia della Divina Commedia</w:t>
            </w:r>
          </w:p>
        </w:tc>
      </w:tr>
    </w:tbl>
    <w:p w14:paraId="235BF189" w14:textId="77777777" w:rsidR="00861BE5" w:rsidRPr="00B31725" w:rsidRDefault="00861BE5">
      <w:pP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C079F4" w:rsidRPr="00C079F4" w14:paraId="1449869E" w14:textId="77777777" w:rsidTr="00C079F4">
        <w:trPr>
          <w:trHeight w:val="2685"/>
        </w:trPr>
        <w:tc>
          <w:tcPr>
            <w:tcW w:w="0" w:type="auto"/>
            <w:tcBorders>
              <w:bottom w:val="dotted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349B3" w14:textId="00E616AB" w:rsidR="00C079F4" w:rsidRPr="00C079F4" w:rsidRDefault="00C079F4" w:rsidP="00C079F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ITET “A. Capitini” – </w:t>
            </w:r>
            <w:r w:rsidR="0029665B"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CLASSE </w:t>
            </w:r>
            <w:r w:rsidR="00296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3B SPORT</w:t>
            </w:r>
          </w:p>
          <w:p w14:paraId="105F1579" w14:textId="77777777" w:rsidR="00C079F4" w:rsidRPr="00C079F4" w:rsidRDefault="00C079F4" w:rsidP="00C079F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14:paraId="00327A01" w14:textId="77777777" w:rsidR="0029665B" w:rsidRPr="002A32B1" w:rsidRDefault="0029665B" w:rsidP="002966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a.s. 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4439146D" w14:textId="77777777" w:rsidR="00C079F4" w:rsidRPr="00C079F4" w:rsidRDefault="00C079F4" w:rsidP="00C079F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14:paraId="5CD16FC4" w14:textId="77777777" w:rsidR="00C079F4" w:rsidRPr="00C079F4" w:rsidRDefault="00C079F4" w:rsidP="00C079F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PROGRAMMA DI LINGUA E LETTERATURA ITALIANA</w:t>
            </w:r>
          </w:p>
          <w:p w14:paraId="69B987B2" w14:textId="77777777" w:rsidR="00C079F4" w:rsidRPr="00C079F4" w:rsidRDefault="00C079F4" w:rsidP="00C079F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it-IT"/>
              </w:rPr>
              <w:t> </w:t>
            </w:r>
          </w:p>
          <w:p w14:paraId="0D979B2C" w14:textId="77777777" w:rsidR="00C079F4" w:rsidRPr="00C079F4" w:rsidRDefault="00C079F4" w:rsidP="00C079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  <w:p w14:paraId="0C28A2DB" w14:textId="365524F9" w:rsidR="00C079F4" w:rsidRPr="00C079F4" w:rsidRDefault="00C079F4" w:rsidP="00C079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DOCENTE </w:t>
            </w:r>
            <w:r w:rsidRPr="00C07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="0029665B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Prof. </w:t>
            </w:r>
            <w:r w:rsidR="002966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Ssa Stefania QUAGLIA</w:t>
            </w:r>
          </w:p>
          <w:p w14:paraId="0DFC640F" w14:textId="77777777" w:rsidR="00C079F4" w:rsidRPr="00C079F4" w:rsidRDefault="00C079F4" w:rsidP="00C079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14:paraId="26974547" w14:textId="77777777" w:rsidR="00C079F4" w:rsidRPr="00C079F4" w:rsidRDefault="00C079F4" w:rsidP="00C079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079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TESTO IN USO –</w:t>
            </w:r>
            <w:r w:rsidRPr="00C07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Baldi, Giusso, Razzetti, </w:t>
            </w:r>
            <w:r w:rsidRPr="00C079F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it-IT"/>
              </w:rPr>
              <w:t xml:space="preserve">Le occasioni della letteratura, </w:t>
            </w:r>
            <w:r w:rsidRPr="00C07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vol1; Pearson Editore + </w:t>
            </w:r>
            <w:r w:rsidRPr="00C079F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it-IT"/>
              </w:rPr>
              <w:t> Antologia della Divina Commedia</w:t>
            </w:r>
          </w:p>
        </w:tc>
      </w:tr>
    </w:tbl>
    <w:p w14:paraId="63BE1C5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F52E1C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9AC0F11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 1 - INTRODUZIONE AL MEDIOEVO</w:t>
      </w:r>
    </w:p>
    <w:p w14:paraId="58CAEA7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B9201F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Età tardo antica</w:t>
      </w:r>
    </w:p>
    <w:p w14:paraId="2B63458A" w14:textId="77777777" w:rsidR="00C079F4" w:rsidRPr="00C079F4" w:rsidRDefault="00C079F4" w:rsidP="00A054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Datazione; rottura dell'unità linguistica latina, La nascita delle lingue nazionali,</w:t>
      </w:r>
    </w:p>
    <w:p w14:paraId="1A6F9813" w14:textId="77777777" w:rsidR="00C079F4" w:rsidRPr="00C079F4" w:rsidRDefault="00C079F4" w:rsidP="00A054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volgari romanzi, primi documenti scritti: “Giuramento di Strasburgo”, "Indovinello veronese" e "Placito capuano" (pp 15-17)</w:t>
      </w:r>
    </w:p>
    <w:p w14:paraId="4629DBA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EDD86B0" w14:textId="152F0C18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Le condizioni di vita nel Medioevo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14:paraId="2384FE0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012488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Mentalità e visione del mondo</w:t>
      </w:r>
    </w:p>
    <w:p w14:paraId="18764CA6" w14:textId="77777777" w:rsidR="00C079F4" w:rsidRPr="00C079F4" w:rsidRDefault="00C079F4" w:rsidP="00A0549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Visione teocentrica del mondo  e svalutazione della vita terrena. Ascetismo ( sch. + p 8)</w:t>
      </w:r>
    </w:p>
    <w:p w14:paraId="1F0D37E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59260A8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L'ossessione della morte</w:t>
      </w:r>
    </w:p>
    <w:p w14:paraId="6FE28347" w14:textId="24F89E94" w:rsidR="00C079F4" w:rsidRPr="00C079F4" w:rsidRDefault="00C079F4" w:rsidP="00A0549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Trionfo della morte (Cappella dei Disciplini, Clusone); Giudizio universale di Giotto (Cappella Scrovegni, Padova);</w:t>
      </w:r>
    </w:p>
    <w:p w14:paraId="5FD33F57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631D2E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Concezione del sapere</w:t>
      </w:r>
    </w:p>
    <w:p w14:paraId="0073FF9F" w14:textId="77777777" w:rsidR="00C079F4" w:rsidRPr="00C079F4" w:rsidRDefault="00C079F4" w:rsidP="00A05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modello enciclopedico-gerarchico ; ”auctoritas”; funzione allegorica</w:t>
      </w:r>
    </w:p>
    <w:p w14:paraId="7D22303A" w14:textId="77777777" w:rsidR="00C079F4" w:rsidRPr="00C079F4" w:rsidRDefault="00C079F4" w:rsidP="00A05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Interpretazione secondo i quattro sensi delle scritture ( Dante, Convivio)</w:t>
      </w:r>
    </w:p>
    <w:p w14:paraId="23A12D7D" w14:textId="77777777" w:rsidR="00C079F4" w:rsidRPr="00C079F4" w:rsidRDefault="00C079F4" w:rsidP="00A05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testo, "Fisiologo" (La balena); analisi dell'immagine "La sirena" (online p 34) </w:t>
      </w:r>
    </w:p>
    <w:p w14:paraId="795AE28F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</w:t>
      </w:r>
    </w:p>
    <w:p w14:paraId="2EB2731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 generi della letteratura altomedievale (p12)</w:t>
      </w:r>
    </w:p>
    <w:p w14:paraId="0EF65655" w14:textId="77777777" w:rsidR="00C079F4" w:rsidRPr="00C079F4" w:rsidRDefault="00C079F4" w:rsidP="00A0549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Agiografia, exemplum, visioni, inni liturgici e laude; bestiari-lapidari-erbari</w:t>
      </w:r>
    </w:p>
    <w:p w14:paraId="1B5AC2F6" w14:textId="77777777" w:rsidR="00C079F4" w:rsidRPr="00C079F4" w:rsidRDefault="00C079F4" w:rsidP="00A0549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testo. J. Passavanti, "Il carbonaio di Niversa" </w:t>
      </w:r>
    </w:p>
    <w:p w14:paraId="03F6272B" w14:textId="77777777" w:rsidR="00C079F4" w:rsidRPr="00C079F4" w:rsidRDefault="00C079F4" w:rsidP="00A0549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cronache storiche e la storiografia - anacronismo (p 8)</w:t>
      </w:r>
    </w:p>
    <w:p w14:paraId="1549614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B24E32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 luoghi della cultura medievale (produzione e fruizione)</w:t>
      </w:r>
    </w:p>
    <w:p w14:paraId="112A9E78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intellettuali (giullari, goliardi, chierici, amanuensi) p 10;</w:t>
      </w:r>
    </w:p>
    <w:p w14:paraId="2B0E1286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Luoghi di produzione-fruizione: Il monastero (pianta); lo scriptorium, la biblioteca</w:t>
      </w:r>
    </w:p>
    <w:p w14:paraId="55E9699B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Cenni al romanzo e al film "Il nome della rosa"; proiezione di scene dal film; appunti: La "Poetica di Aristotele", gli argomenti contro il riso e il dubbio</w:t>
      </w:r>
    </w:p>
    <w:p w14:paraId="768551B9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L'insegnamento delle arti liberali (trivio-quadrivio)</w:t>
      </w:r>
    </w:p>
    <w:p w14:paraId="739D0E0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6B3125FF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8B8BAA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 2 - ETA' CORTESE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</w:p>
    <w:p w14:paraId="1F79E57B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lastRenderedPageBreak/>
        <w:t> </w:t>
      </w:r>
    </w:p>
    <w:p w14:paraId="226568AA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Società e cultura -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pp 24-27</w:t>
      </w:r>
    </w:p>
    <w:p w14:paraId="276D1874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L'incastellamento (richiamo a concetti del testo di storia) - immagine pdf</w:t>
      </w:r>
    </w:p>
    <w:p w14:paraId="1F4FD3B0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nascita della letteratura in lingua volgare nelle corti feudali</w:t>
      </w:r>
    </w:p>
    <w:p w14:paraId="5478CD98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Cavalieri e codice cavalleresco; Vita di corte e codice "cortese"; Il culto della donna</w:t>
      </w:r>
    </w:p>
    <w:p w14:paraId="39742513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codice dell'amore cortese pp 28-29 + sch+ video</w:t>
      </w:r>
    </w:p>
    <w:p w14:paraId="37BF101C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  A. Cappellano, dal "De amore" p 29</w:t>
      </w:r>
    </w:p>
    <w:p w14:paraId="37D9E39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CFC83B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letteratura cortese</w:t>
      </w:r>
    </w:p>
    <w:p w14:paraId="3E554930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Caratteri generali p 32-33 + video ; trovatori e trovieri (file)</w:t>
      </w:r>
    </w:p>
    <w:p w14:paraId="68E58423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L'epica cavalleresca: + video </w:t>
      </w:r>
    </w:p>
    <w:p w14:paraId="480B1A6A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canzoni di gesta: origini p 36; </w:t>
      </w:r>
    </w:p>
    <w:p w14:paraId="6D013D54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Chanson de Roland,  la vicenda p 39, i valori (ripasso p 25) - video </w:t>
      </w:r>
    </w:p>
    <w:p w14:paraId="639AC42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363600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romanzo cavalleresco- cortese p 44-45</w:t>
      </w:r>
    </w:p>
    <w:p w14:paraId="566813A2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caratteristiche del genere e le origini; il motivo della "queste" ; il pubblico e gli autori (chierici colti attivi nelle corti feudali); Chrétien de Troyes</w:t>
      </w:r>
    </w:p>
    <w:p w14:paraId="71C609F0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Tristano e Isotta, la storia. Trailer Film di Kevin Reynolds (2006)</w:t>
      </w:r>
    </w:p>
    <w:p w14:paraId="55781F18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testo:  Ch. de Troyes,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Lancillotto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la trama; lettura e AT pp 48-51;</w:t>
      </w:r>
    </w:p>
    <w:p w14:paraId="7C4DAC90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Lancillotto e Ginevra nella cinematografia; trailer dei film di R. Bresson e de "Il primo cavaliere"      </w:t>
      </w:r>
    </w:p>
    <w:p w14:paraId="4AE2102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</w:t>
      </w:r>
    </w:p>
    <w:p w14:paraId="5D920A6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Lirica provenzale - p 53 – 55</w:t>
      </w:r>
    </w:p>
    <w:p w14:paraId="46A6A6CD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Luoghi, trovatori. Gli autori. I generi dei componimenti</w:t>
      </w:r>
    </w:p>
    <w:p w14:paraId="0259F0F3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tema dell'amore e la figura centrale della donna ; Il codice dell'amore cortese (ripasso p 34)</w:t>
      </w:r>
    </w:p>
    <w:p w14:paraId="4F7D5206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conclusione dell'esperienza provenzale e la diffusione della lirica</w:t>
      </w:r>
    </w:p>
    <w:p w14:paraId="15C08F6B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Ascolto musica trobadorica: "Tant m'abelis";</w:t>
      </w:r>
    </w:p>
    <w:p w14:paraId="174AC12F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testo.: B. de Ventadorn,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 xml:space="preserve">"Can vei la lauzeta mover"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</w:t>
      </w:r>
    </w:p>
    <w:p w14:paraId="29E1DC3A" w14:textId="6D6B2339" w:rsidR="00C079F4" w:rsidRPr="00C079F4" w:rsidRDefault="00C079F4" w:rsidP="00C079F4">
      <w:pPr>
        <w:ind w:left="8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8CA60BB" w14:textId="174D34B6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EDC098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MOD. 3 - LA LIRICA IN ITALIA</w:t>
      </w:r>
    </w:p>
    <w:p w14:paraId="4A027F2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</w:p>
    <w:p w14:paraId="5CD5DA21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diffusione della lirica in Italia</w:t>
      </w:r>
    </w:p>
    <w:p w14:paraId="131E1CB3" w14:textId="77777777" w:rsidR="00C079F4" w:rsidRPr="00C079F4" w:rsidRDefault="00C079F4" w:rsidP="00A05495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Inquadramento storico e cronogramma; influenza della poesia trobadorica provenzale</w:t>
      </w:r>
    </w:p>
    <w:p w14:paraId="053FCA69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B44C747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scuola siciliana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 - caratteri (luoghi, tempi, autori, temi e stile); (pp 114-115-116)</w:t>
      </w:r>
    </w:p>
    <w:p w14:paraId="189DE449" w14:textId="77777777" w:rsidR="00C079F4" w:rsidRPr="00C079F4" w:rsidRDefault="00C079F4" w:rsidP="00A05495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   J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. Da Lentini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(notizie base sull’autore)</w:t>
      </w:r>
    </w:p>
    <w:p w14:paraId="7C4B70CC" w14:textId="77777777" w:rsidR="00C079F4" w:rsidRPr="00C079F4" w:rsidRDefault="00C079F4" w:rsidP="00C079F4">
      <w:pPr>
        <w:ind w:left="21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Amore è uno desio ..."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fenomenologia dell'innamoramento     </w:t>
      </w:r>
    </w:p>
    <w:p w14:paraId="75334FB9" w14:textId="77777777" w:rsidR="00C079F4" w:rsidRPr="00C079F4" w:rsidRDefault="00C079F4" w:rsidP="00C079F4">
      <w:pPr>
        <w:ind w:left="21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Io m'aggio posto in core a Dio servire</w:t>
      </w:r>
    </w:p>
    <w:p w14:paraId="4C8651BC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FA77E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Dai rimatori toscani al “Dolce stil novo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Aspetti generali (p 119)</w:t>
      </w:r>
    </w:p>
    <w:p w14:paraId="3ED7CF1C" w14:textId="77777777" w:rsidR="00C079F4" w:rsidRPr="00C079F4" w:rsidRDefault="00C079F4" w:rsidP="00A0549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Rimatori toscani di transizione (p 119)</w:t>
      </w:r>
    </w:p>
    <w:p w14:paraId="7831435B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14F1E04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dolce stil novo</w:t>
      </w:r>
    </w:p>
    <w:p w14:paraId="1E353AE4" w14:textId="77777777" w:rsidR="00C079F4" w:rsidRPr="00C079F4" w:rsidRDefault="00C079F4" w:rsidP="00A0549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cenacolo, lo stile, la donna angelicata, il "ragionar d'amore", le parole chiave: amore, nobiltà, gentilezza. (pp 121-123); la forma della canzone (p 126); </w:t>
      </w: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 xml:space="preserve">il tema di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8F9FA"/>
          <w:lang w:eastAsia="it-IT"/>
        </w:rPr>
        <w:t>“Al cor gentile rempaira sempre amore</w:t>
      </w: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" (p124)</w:t>
      </w:r>
    </w:p>
    <w:p w14:paraId="7B20FA6A" w14:textId="77777777" w:rsidR="00C079F4" w:rsidRPr="00C079F4" w:rsidRDefault="00C079F4" w:rsidP="00A0549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testo: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G. Guinizzelli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Io voglio del ver la mia donna laudare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 (p 130):</w:t>
      </w:r>
    </w:p>
    <w:p w14:paraId="3B33C08D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</w:t>
      </w:r>
    </w:p>
    <w:p w14:paraId="4B6EA76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Dante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(prima parte, la fase giovanile, il cenacolo stilnovista)</w:t>
      </w:r>
    </w:p>
    <w:p w14:paraId="6F1A085D" w14:textId="77777777" w:rsidR="00C079F4" w:rsidRPr="00C079F4" w:rsidRDefault="00C079F4" w:rsidP="00A05495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biografia: giovinezza 1265-1290, il cenacolo stilnovista, incontro con Beatrice,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</w:p>
    <w:p w14:paraId="54BFDD15" w14:textId="77777777" w:rsidR="00C079F4" w:rsidRPr="00C079F4" w:rsidRDefault="00C079F4" w:rsidP="00A05495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La vita nuova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", contenuto, struttura ed aspetti stilistici;</w:t>
      </w:r>
    </w:p>
    <w:p w14:paraId="6464EBF4" w14:textId="2A4D491C" w:rsidR="00C079F4" w:rsidRPr="00C079F4" w:rsidRDefault="00C079F4" w:rsidP="00A05495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Tanto gentile e tanto onesta pare ..."</w:t>
      </w:r>
    </w:p>
    <w:p w14:paraId="0EBCD33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Cavalcanti</w:t>
      </w:r>
    </w:p>
    <w:p w14:paraId="7CFFF48A" w14:textId="77777777" w:rsidR="00C079F4" w:rsidRPr="00C079F4" w:rsidRDefault="00C079F4" w:rsidP="00A05495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L'amore come forza devastante, lo stile (p 132-133)</w:t>
      </w:r>
    </w:p>
    <w:p w14:paraId="0255533D" w14:textId="77777777" w:rsidR="00C079F4" w:rsidRPr="00C079F4" w:rsidRDefault="00C079F4" w:rsidP="00A05495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  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Voi che per li occhi mi passaste il core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      </w:t>
      </w:r>
    </w:p>
    <w:p w14:paraId="1E66FD70" w14:textId="77777777" w:rsidR="00C079F4" w:rsidRPr="00C079F4" w:rsidRDefault="00C079F4" w:rsidP="00C079F4">
      <w:pPr>
        <w:ind w:left="28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  <w:t xml:space="preserve">      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"Tu m'hai sì piena di dolor la mente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</w:p>
    <w:p w14:paraId="701586F5" w14:textId="77777777" w:rsidR="00C079F4" w:rsidRPr="00C079F4" w:rsidRDefault="00C079F4" w:rsidP="00C079F4">
      <w:pPr>
        <w:ind w:left="860" w:firstLine="28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4E74A9C" w14:textId="77777777" w:rsidR="00C079F4" w:rsidRPr="00C079F4" w:rsidRDefault="00C079F4" w:rsidP="00C079F4">
      <w:pPr>
        <w:ind w:left="860" w:firstLine="28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82601D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lastRenderedPageBreak/>
        <w:t>MOD 4 - LETTERATURA IN ETA' COMUNALE</w:t>
      </w:r>
    </w:p>
    <w:p w14:paraId="25214D4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99F65A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società urbana nel Basso Medioevo</w:t>
      </w:r>
    </w:p>
    <w:p w14:paraId="430B99F9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Magnati, popolo grasso e minuto, clero, salariati ed "invisibili"; Le attività del mercante, il valore del profitto, una visione dinamica del mondo (p. 70);</w:t>
      </w:r>
    </w:p>
    <w:p w14:paraId="2F1ECB49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tempo: lettura ed AT di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J. Le Goff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(testo di storia p 159)</w:t>
      </w:r>
    </w:p>
    <w:p w14:paraId="4B698397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valori: industria, masserizia (p 70-71)</w:t>
      </w:r>
    </w:p>
    <w:p w14:paraId="29EA0A0E" w14:textId="60660A0D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Centri di produzione e diffusione: scuole; università; piazze, botteghe (p 71+p 146 testo di storia);</w:t>
      </w:r>
    </w:p>
    <w:p w14:paraId="12907888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I generi letterari in Italia - tab di sintesi p 82</w:t>
      </w:r>
    </w:p>
    <w:p w14:paraId="4B6CAAC9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LAB. Immagine A. Lorenzetti, Effetti del buon governo (Siena)</w:t>
      </w:r>
    </w:p>
    <w:p w14:paraId="22E0AF66" w14:textId="77777777" w:rsidR="00C079F4" w:rsidRPr="00C079F4" w:rsidRDefault="00C079F4" w:rsidP="00C079F4">
      <w:pPr>
        <w:ind w:left="4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</w:p>
    <w:p w14:paraId="20B58F6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poesia comica - popolare</w:t>
      </w:r>
    </w:p>
    <w:p w14:paraId="704A6656" w14:textId="77777777" w:rsidR="00C079F4" w:rsidRPr="00C079F4" w:rsidRDefault="00C079F4" w:rsidP="00A05495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 xml:space="preserve">Le origini: la poesia goliardica, i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8F9FA"/>
          <w:lang w:eastAsia="it-IT"/>
        </w:rPr>
        <w:t>Carmina burana</w:t>
      </w: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, ASCOLTO + LAB. testo</w:t>
      </w:r>
    </w:p>
    <w:p w14:paraId="7144D2DF" w14:textId="77777777" w:rsidR="00C079F4" w:rsidRPr="00C079F4" w:rsidRDefault="00C079F4" w:rsidP="00A05495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Clerici vagantes  e giullari.  (p 10)</w:t>
      </w:r>
    </w:p>
    <w:p w14:paraId="785AA8EC" w14:textId="77777777" w:rsidR="00C079F4" w:rsidRPr="00C079F4" w:rsidRDefault="00C079F4" w:rsidP="00A05495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caratteristiche (temi, lingua e stile) del genere comico-parodico (p145)</w:t>
      </w:r>
    </w:p>
    <w:p w14:paraId="490F65F0" w14:textId="77777777" w:rsidR="00C079F4" w:rsidRPr="00C079F4" w:rsidRDefault="00C079F4" w:rsidP="00A05495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Cecco Angiolieri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  <w:t xml:space="preserve">LAB. testo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  <w:t>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S'i fosse foco arderei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'l mondo" (p 146,147) - </w:t>
      </w:r>
    </w:p>
    <w:p w14:paraId="6EC679EF" w14:textId="77777777" w:rsidR="00C079F4" w:rsidRPr="00C079F4" w:rsidRDefault="00C079F4" w:rsidP="00C079F4">
      <w:pPr>
        <w:ind w:left="3600" w:firstLine="7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ascolto della versione in musica di F. De Andrè</w:t>
      </w:r>
    </w:p>
    <w:p w14:paraId="4F40A62E" w14:textId="77777777" w:rsidR="00C079F4" w:rsidRPr="00C079F4" w:rsidRDefault="00C079F4" w:rsidP="00C079F4">
      <w:pPr>
        <w:ind w:left="3600" w:firstLine="7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8F9FA"/>
          <w:lang w:eastAsia="it-IT"/>
        </w:rPr>
        <w:t>“Tre cose solamente m’enno in grado” </w:t>
      </w:r>
    </w:p>
    <w:p w14:paraId="7E342353" w14:textId="77777777" w:rsidR="00C079F4" w:rsidRPr="00C079F4" w:rsidRDefault="00C079F4" w:rsidP="00A05495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Cielo d’Alcamo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LAB. testo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Rosa fresca aulentissima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 p 141 strofe I-VIII</w:t>
      </w:r>
    </w:p>
    <w:p w14:paraId="313C2795" w14:textId="77777777" w:rsidR="00C079F4" w:rsidRPr="00C079F4" w:rsidRDefault="00C079F4" w:rsidP="00C079F4">
      <w:pPr>
        <w:ind w:left="8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BC73F7D" w14:textId="77777777" w:rsidR="00C079F4" w:rsidRPr="00C079F4" w:rsidRDefault="00C079F4" w:rsidP="00C079F4">
      <w:pPr>
        <w:ind w:left="28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Dante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(seconda parte - l’intellettuale cittadino)</w:t>
      </w:r>
    </w:p>
    <w:p w14:paraId="55DB9FBC" w14:textId="0EA95667" w:rsidR="00C079F4" w:rsidRPr="00C079F4" w:rsidRDefault="00C079F4" w:rsidP="00A05495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Biografia, la formazione e la fase giovanile (ripasso); </w:t>
      </w:r>
      <w:r w:rsidR="00A0549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ase politica dell'intellettuale cittadino</w:t>
      </w:r>
      <w:r w:rsidR="00A0549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l'esilio </w:t>
      </w:r>
    </w:p>
    <w:p w14:paraId="658BDCEA" w14:textId="77777777" w:rsidR="00C079F4" w:rsidRPr="00C079F4" w:rsidRDefault="00C079F4" w:rsidP="00A05495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opere: Rime", "Convivio", "De vulgari eloquentia", "De Monarchia"</w:t>
      </w:r>
    </w:p>
    <w:p w14:paraId="41A6F33F" w14:textId="77777777" w:rsidR="00C079F4" w:rsidRPr="00C079F4" w:rsidRDefault="00C079F4" w:rsidP="00A05495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 - Rime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Guido, 'i vorrei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..."</w:t>
      </w:r>
    </w:p>
    <w:p w14:paraId="3CCE837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Monarchia, III, XVI, 7-18    </w:t>
      </w:r>
    </w:p>
    <w:p w14:paraId="599736D0" w14:textId="71FA7B6E" w:rsidR="00C079F4" w:rsidRPr="00C079F4" w:rsidRDefault="00C079F4" w:rsidP="00C079F4">
      <w:pPr>
        <w:ind w:left="114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1EB2B1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9B9DDB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it-IT"/>
        </w:rPr>
        <w:t>MOD 5 - DIVINA COMMEDIA</w:t>
      </w:r>
    </w:p>
    <w:p w14:paraId="7A7B4570" w14:textId="77777777" w:rsidR="00C079F4" w:rsidRPr="00C079F4" w:rsidRDefault="00C079F4" w:rsidP="00A05495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All’origine della Commedia: visione apocalittica e missione profetica, i fondamenti filosofici (p 209-210),</w:t>
      </w:r>
    </w:p>
    <w:p w14:paraId="6623CDF9" w14:textId="77777777" w:rsidR="00C079F4" w:rsidRPr="00C079F4" w:rsidRDefault="00C079F4" w:rsidP="00A05495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figura di Virgilio (p221, p229)</w:t>
      </w:r>
    </w:p>
    <w:p w14:paraId="06A1C611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7383047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Parte generale</w:t>
      </w:r>
    </w:p>
    <w:p w14:paraId="11A0CCD1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modelli (viaggio visione); fasi di redazione, titolo, il genere allegorico; allegorica e figura; la Summa; titolo e concezione dantesca degli stili (plurilinguismo-pluristilismo) pp.210, 214</w:t>
      </w:r>
    </w:p>
    <w:p w14:paraId="60DE2A2B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Struttura simmetrica e simbologia dei numeri</w:t>
      </w:r>
    </w:p>
    <w:p w14:paraId="46048EF5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tre nella struttura e nella forma metrica; Cosmologia aristotelico-tolemaica (conferma biblica)</w:t>
      </w:r>
    </w:p>
    <w:p w14:paraId="37ED36F4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Dante narratore e personaggio (p 2169)</w:t>
      </w:r>
    </w:p>
    <w:p w14:paraId="2262025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u w:val="single"/>
          <w:lang w:eastAsia="it-IT"/>
        </w:rPr>
        <w:t> </w:t>
      </w:r>
    </w:p>
    <w:p w14:paraId="250072F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viaggio</w:t>
      </w:r>
    </w:p>
    <w:p w14:paraId="1D47196B" w14:textId="77777777" w:rsidR="00C079F4" w:rsidRPr="00C079F4" w:rsidRDefault="00C079F4" w:rsidP="00A05495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struttura dell'Universo dantesco:</w:t>
      </w:r>
    </w:p>
    <w:p w14:paraId="4BA6CD60" w14:textId="77777777" w:rsidR="00C079F4" w:rsidRPr="00C079F4" w:rsidRDefault="00C079F4" w:rsidP="00A05495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cosmologia aristotelico tolemaica; Il viaggio  nei tre regni (video+ sch)</w:t>
      </w:r>
    </w:p>
    <w:p w14:paraId="5921BBDB" w14:textId="77777777" w:rsidR="00C079F4" w:rsidRPr="00C079F4" w:rsidRDefault="00C079F4" w:rsidP="00C079F4">
      <w:pPr>
        <w:ind w:left="8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E30B48B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INFERNO - Configurazione fisica e distribuzione delle anime nei cerchi, legge del contrappasso; l'inizio del viaggio: ambientazione allegorica nello spazio e nel tempo (Giubileo, settimana santa, primavera) </w:t>
      </w:r>
    </w:p>
    <w:p w14:paraId="51E06EA2" w14:textId="77777777" w:rsidR="00A05495" w:rsidRDefault="00A05495" w:rsidP="00C079F4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2D8B3F98" w14:textId="11645A14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testi    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Canto 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lettura, parafrasi, analisi vv. 1-136            </w:t>
      </w:r>
    </w:p>
    <w:p w14:paraId="521370E0" w14:textId="77777777" w:rsidR="00C079F4" w:rsidRPr="00C079F4" w:rsidRDefault="00C079F4" w:rsidP="00C079F4">
      <w:pPr>
        <w:ind w:left="820" w:firstLine="4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Canto III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vv. 1-136;</w:t>
      </w:r>
    </w:p>
    <w:p w14:paraId="4EDE263A" w14:textId="77777777" w:rsidR="00C079F4" w:rsidRPr="00C079F4" w:rsidRDefault="00C079F4" w:rsidP="00C079F4">
      <w:pPr>
        <w:ind w:left="820" w:firstLine="4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    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ab/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Confronto con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ENEIDE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libro IV vv. 295-332, 384-416 (Caronte);</w:t>
      </w:r>
    </w:p>
    <w:p w14:paraId="3B6D6BA4" w14:textId="77777777" w:rsidR="00C079F4" w:rsidRPr="00C079F4" w:rsidRDefault="00C079F4" w:rsidP="00C079F4">
      <w:pPr>
        <w:ind w:left="820" w:firstLine="4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  <w:t xml:space="preserve">Una versione attuale;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Infernum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Claver Gold e Murubuto: Caronte</w:t>
      </w:r>
    </w:p>
    <w:p w14:paraId="6FC753FB" w14:textId="77777777" w:rsidR="00C079F4" w:rsidRPr="00C079F4" w:rsidRDefault="00C079F4" w:rsidP="00C079F4">
      <w:pPr>
        <w:ind w:left="8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Canto V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, vv. 73-142</w:t>
      </w:r>
    </w:p>
    <w:p w14:paraId="4CEDC97B" w14:textId="77777777" w:rsidR="00C079F4" w:rsidRPr="00C079F4" w:rsidRDefault="00C079F4" w:rsidP="00C079F4">
      <w:pPr>
        <w:ind w:left="8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Canto XXVI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vv. 85-142        </w:t>
      </w:r>
    </w:p>
    <w:p w14:paraId="595752EB" w14:textId="77777777" w:rsidR="00C079F4" w:rsidRPr="00C079F4" w:rsidRDefault="00C079F4" w:rsidP="00C079F4">
      <w:pPr>
        <w:ind w:left="8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  <w:t>Confronto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con P. LEVI, da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"Se questo è un uomo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", ”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Il canto di Ulisse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”</w:t>
      </w:r>
    </w:p>
    <w:p w14:paraId="0614D60B" w14:textId="77777777" w:rsidR="00C079F4" w:rsidRPr="00C079F4" w:rsidRDefault="00C079F4" w:rsidP="00C079F4">
      <w:pPr>
        <w:ind w:left="8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6864213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PURGATORIO, aspetti generali (p 223) istituzione, ambiente, il percorso di purificazione;</w:t>
      </w:r>
    </w:p>
    <w:p w14:paraId="645AFDD1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PARADISO - Configurazione e struttura, la posizione delle anime e l'influenza dei pianeti;</w:t>
      </w:r>
    </w:p>
    <w:p w14:paraId="057485A0" w14:textId="77777777" w:rsidR="00A05495" w:rsidRDefault="00A05495" w:rsidP="00C079F4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11C815AB" w14:textId="2A010DA0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Canto XXXIII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– vv 1-145 (Preghiera, la visione di Dio)</w:t>
      </w:r>
    </w:p>
    <w:p w14:paraId="43F3F353" w14:textId="77777777" w:rsidR="00C079F4" w:rsidRPr="00C079F4" w:rsidRDefault="00C079F4" w:rsidP="00C079F4">
      <w:pPr>
        <w:ind w:left="4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0CA857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 </w:t>
      </w:r>
    </w:p>
    <w:p w14:paraId="746E85D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CCCCCC"/>
          <w:lang w:eastAsia="it-IT"/>
        </w:rPr>
        <w:t> 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it-IT"/>
        </w:rPr>
        <w:t>MOD 6 - GIOVANNI BOCCACCIO</w:t>
      </w:r>
    </w:p>
    <w:p w14:paraId="4F12372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08DA4CF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Contesto e biografia</w:t>
      </w:r>
    </w:p>
    <w:p w14:paraId="39C6DD32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Istituzioni e società a Firenze nel Trecento, la posizione di funzionario di Boccaccio, confronto con Dante intellettuale cittadino.</w:t>
      </w:r>
    </w:p>
    <w:p w14:paraId="1D20959E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Biografia: gli anni giovanili a Napoli: la frequentazione della corte angioina, il banco, l'amore per i classici, la figura di Madonna Fiammetta (pp 358); il ritorno a Firenze;</w:t>
      </w:r>
    </w:p>
    <w:p w14:paraId="061888B2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Lettura di di passi dalle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Epistole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da "</w:t>
      </w:r>
      <w:r w:rsidRPr="00C079F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Elegia di Madonna Fiammetta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 (Firenze, vita sociale a Napoli)</w:t>
      </w:r>
    </w:p>
    <w:p w14:paraId="7640D446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Clima di Firenze nel periodo della peste la peste,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Decameron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Giornata 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lettura;</w:t>
      </w:r>
    </w:p>
    <w:p w14:paraId="301C89CD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crisi del 1360: otium; gli ultimi anni e il cenacolo umanistico p 358-360      </w:t>
      </w:r>
    </w:p>
    <w:p w14:paraId="51DF476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7DC4052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Decameron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(parte generale)</w:t>
      </w:r>
    </w:p>
    <w:p w14:paraId="640679DD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Struttura dell’opera e argomenti delle giornate; datazione, titolo, le cornici; la dedica alle donne </w:t>
      </w:r>
    </w:p>
    <w:p w14:paraId="677E0540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Proemio, La peste, la vicenda della cornice;</w:t>
      </w:r>
    </w:p>
    <w:p w14:paraId="689C4CA7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mondo mercantile cittadino; i temi: fortuna e ingegno, amore, religione. ideale sociale</w:t>
      </w:r>
    </w:p>
    <w:p w14:paraId="4F358BCB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aspetti narrativi: a) i narratori - b) plurilinguismo (pp 366-370 + 375)</w:t>
      </w:r>
    </w:p>
    <w:p w14:paraId="5440BE8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52D9AAA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TESTI </w:t>
      </w:r>
    </w:p>
    <w:p w14:paraId="0374238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1982E21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“Ser Ciappelletto”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(testo in copia) solo la parte della confessione,  analisi del testo: spregiudicatezza e malvagità del mondo mercantile, il pdv dell’autore</w:t>
      </w:r>
    </w:p>
    <w:p w14:paraId="4D29024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3948F07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Andreuccio da Perugia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(II, 5), audio lettura + AT: caratterizzazione del personaggio attraverso il giudizio del narratore onnisciente; il percorso di formazione; la morale laica e relativistica </w:t>
      </w:r>
    </w:p>
    <w:p w14:paraId="3E3D4E6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50F4E0F0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“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Lisabetta da Messina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”, sintesi, il tema “amore e ragion di mercatura”, narratore e focalizzazione (ripasso narratologia); Video lezione ed appunti R. Luperini (analisi della novella ed interpretazioni)</w:t>
      </w:r>
    </w:p>
    <w:p w14:paraId="5D66412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36DDAF6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P. P. Pasolini - “Decameron”, visione e commento degli episodi citati</w:t>
      </w:r>
    </w:p>
    <w:p w14:paraId="719F24D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P.P Pasolini, La religione del passato (conferenza in aula magna dell’istituto tenuta del Prof. Carlo Guerrini)</w:t>
      </w:r>
    </w:p>
    <w:p w14:paraId="01560456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5BF106D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Federigo degli Alberighi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", (p 426) ascolto, analisi del testo: il tema dell'integrazione si liberalità e masserizia (utopia sociale) </w:t>
      </w:r>
    </w:p>
    <w:p w14:paraId="489F8D3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2BFA587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3E21B2D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it-IT"/>
        </w:rPr>
        <w:t>MOD 7 – FRANCESCO  PETRARCA</w:t>
      </w:r>
    </w:p>
    <w:p w14:paraId="2DD7A100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448593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Contesto e biografia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pp 284-287</w:t>
      </w:r>
    </w:p>
    <w:p w14:paraId="269443A4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 formazione e il periodo avignonese: amore per i classici, mondanità,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le Confessioni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S. Agostino; incontro con Laura; i viaggi e l'attività filologica; i periodi di otium a Valchiusa; incoronazione poetica, il sostegno a Cola di Rienzo, gli ultimi anni ad Arquà. (284-287)</w:t>
      </w:r>
    </w:p>
    <w:p w14:paraId="20F3B330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Letture integrative di passi da “Posteritati”, Familiares”, “Secretum”:</w:t>
      </w:r>
    </w:p>
    <w:p w14:paraId="402DEC4A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L’Italia delle signorie, il mecenatismo (richiamo al prog di storia)</w:t>
      </w:r>
    </w:p>
    <w:p w14:paraId="3CCEA109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Una nuova figura di intellettuale: cosmopolita, cortigiano, chierico (pp 288-89).</w:t>
      </w:r>
    </w:p>
    <w:p w14:paraId="5E049B0D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Opere in volgare e in latino. Secretum (p 290)</w:t>
      </w:r>
    </w:p>
    <w:p w14:paraId="71BD382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03214396" w14:textId="77777777" w:rsidR="00C079F4" w:rsidRPr="00C079F4" w:rsidRDefault="00C079F4" w:rsidP="00C079F4">
      <w:pPr>
        <w:ind w:firstLine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Il Canzoniere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(parte generale)</w:t>
      </w:r>
    </w:p>
    <w:p w14:paraId="2E2A832C" w14:textId="77777777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composizione, struttura, </w:t>
      </w:r>
    </w:p>
    <w:p w14:paraId="2FF6F2E0" w14:textId="77777777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figura di Laura e il tema dell'amore, il senso del tempo </w:t>
      </w:r>
    </w:p>
    <w:p w14:paraId="2FD03539" w14:textId="77777777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dissidio</w:t>
      </w:r>
    </w:p>
    <w:p w14:paraId="66E770BE" w14:textId="5B24DA84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superamento del conflitto nella forma, aspetti linguistici e stilistici</w:t>
      </w:r>
    </w:p>
    <w:p w14:paraId="57DD1718" w14:textId="77777777" w:rsidR="00C079F4" w:rsidRPr="00C079F4" w:rsidRDefault="00C079F4" w:rsidP="00C079F4">
      <w:pPr>
        <w:ind w:firstLine="10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TESTI</w:t>
      </w:r>
    </w:p>
    <w:p w14:paraId="57CBC70A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"Ascesa a Monte Ventoso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 (p 308 e seg passi scelti ), il conflitto</w:t>
      </w:r>
    </w:p>
    <w:p w14:paraId="3F9FA3DF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Canzoniere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Voi che ascoltate in rime sparse il suono"</w:t>
      </w:r>
    </w:p>
    <w:p w14:paraId="6A5E88A9" w14:textId="77777777" w:rsidR="00C079F4" w:rsidRPr="00C079F4" w:rsidRDefault="00C079F4" w:rsidP="00C079F4">
      <w:pPr>
        <w:ind w:left="820" w:firstLine="6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"Erano i capei d'oro a l'aura sparsi",</w:t>
      </w:r>
    </w:p>
    <w:p w14:paraId="47ADB5C1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</w:t>
      </w:r>
    </w:p>
    <w:p w14:paraId="6E227857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B6F898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lastRenderedPageBreak/>
        <w:t>MOD 0 – LABORATORIO SULLE COMPETENZE (in itinere)</w:t>
      </w:r>
    </w:p>
    <w:p w14:paraId="40FBFDD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RIASSUNTO caratteristiche generali e regole</w:t>
      </w:r>
    </w:p>
    <w:p w14:paraId="1E4646B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PARAFRASI caratteristiche generali e regole</w:t>
      </w:r>
    </w:p>
    <w:p w14:paraId="091304D7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ANALISI DEL TESTO poetico e narrativo</w:t>
      </w:r>
    </w:p>
    <w:p w14:paraId="39AD6E5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SCRITTURA ARGOMENTATA</w:t>
      </w:r>
    </w:p>
    <w:p w14:paraId="4D6EEF5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ESERCITAZIONI  con tracce di prima prova Tip B e Tip A secondo il nuovo Esame di Stato</w:t>
      </w:r>
    </w:p>
    <w:p w14:paraId="33E01653" w14:textId="77777777" w:rsidR="00C079F4" w:rsidRPr="00C079F4" w:rsidRDefault="00C079F4" w:rsidP="00C079F4">
      <w:pPr>
        <w:spacing w:after="24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6C5397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LABORATORIO LETTURA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(lettura integrale dei seguenti romanzi)</w:t>
      </w:r>
    </w:p>
    <w:p w14:paraId="473A060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C.M.Russo, la sposa normanna</w:t>
      </w:r>
    </w:p>
    <w:p w14:paraId="18065A8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R. Contu, La tigna</w:t>
      </w:r>
    </w:p>
    <w:p w14:paraId="46CB4C3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V. D’Urbano, Il rumore dei tuoi passi</w:t>
      </w:r>
    </w:p>
    <w:p w14:paraId="0038117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2036F4F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incontro con l’autore R. Contu, Biblioteca dell’istituto</w:t>
      </w:r>
    </w:p>
    <w:p w14:paraId="58D1D21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4757A8A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29EAAA8B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6D5D0AD" w14:textId="340A6B3B" w:rsidR="00B3172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  <w:r w:rsidRPr="00A05495">
        <w:rPr>
          <w:rFonts w:ascii="Arial" w:hAnsi="Arial" w:cs="Arial"/>
          <w:color w:val="000000" w:themeColor="text1"/>
          <w:sz w:val="22"/>
          <w:szCs w:val="22"/>
        </w:rPr>
        <w:t xml:space="preserve">Perugia, </w:t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  <w:t>La docente, Prof. Marilisa Cavalletti</w:t>
      </w:r>
    </w:p>
    <w:p w14:paraId="6DB4E99A" w14:textId="5072B39A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61021F" w14:textId="339B3DAC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99C43A" w14:textId="5709CF9E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6EC57A" w14:textId="0EC08350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>Gli studenti</w:t>
      </w:r>
    </w:p>
    <w:sectPr w:rsidR="00A05495" w:rsidRPr="00A05495" w:rsidSect="003642CA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40"/>
    <w:multiLevelType w:val="multilevel"/>
    <w:tmpl w:val="FB5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0071"/>
    <w:multiLevelType w:val="multilevel"/>
    <w:tmpl w:val="465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E0F5D"/>
    <w:multiLevelType w:val="multilevel"/>
    <w:tmpl w:val="415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66BED"/>
    <w:multiLevelType w:val="multilevel"/>
    <w:tmpl w:val="7E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44DFC"/>
    <w:multiLevelType w:val="multilevel"/>
    <w:tmpl w:val="1E1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06FC9"/>
    <w:multiLevelType w:val="multilevel"/>
    <w:tmpl w:val="9E2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E6551"/>
    <w:multiLevelType w:val="multilevel"/>
    <w:tmpl w:val="27B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37AAE"/>
    <w:multiLevelType w:val="multilevel"/>
    <w:tmpl w:val="938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122E6"/>
    <w:multiLevelType w:val="multilevel"/>
    <w:tmpl w:val="3030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D2F1B"/>
    <w:multiLevelType w:val="multilevel"/>
    <w:tmpl w:val="C1C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E05DC"/>
    <w:multiLevelType w:val="multilevel"/>
    <w:tmpl w:val="D79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F1EB0"/>
    <w:multiLevelType w:val="multilevel"/>
    <w:tmpl w:val="F1E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24835"/>
    <w:multiLevelType w:val="multilevel"/>
    <w:tmpl w:val="B23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92238"/>
    <w:multiLevelType w:val="multilevel"/>
    <w:tmpl w:val="DB2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4384B"/>
    <w:multiLevelType w:val="multilevel"/>
    <w:tmpl w:val="995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114AF"/>
    <w:multiLevelType w:val="multilevel"/>
    <w:tmpl w:val="4C1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B6035"/>
    <w:multiLevelType w:val="multilevel"/>
    <w:tmpl w:val="377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C5E"/>
    <w:multiLevelType w:val="multilevel"/>
    <w:tmpl w:val="FBF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6174C"/>
    <w:multiLevelType w:val="multilevel"/>
    <w:tmpl w:val="D64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D62E6"/>
    <w:multiLevelType w:val="multilevel"/>
    <w:tmpl w:val="A4A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C404B"/>
    <w:multiLevelType w:val="multilevel"/>
    <w:tmpl w:val="961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51269"/>
    <w:multiLevelType w:val="multilevel"/>
    <w:tmpl w:val="0C1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8C29BA"/>
    <w:multiLevelType w:val="multilevel"/>
    <w:tmpl w:val="14A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DD5E24"/>
    <w:multiLevelType w:val="multilevel"/>
    <w:tmpl w:val="8B8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237E6"/>
    <w:multiLevelType w:val="multilevel"/>
    <w:tmpl w:val="456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A111C0"/>
    <w:multiLevelType w:val="multilevel"/>
    <w:tmpl w:val="5C1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F75F4"/>
    <w:multiLevelType w:val="multilevel"/>
    <w:tmpl w:val="CAA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F678B5"/>
    <w:multiLevelType w:val="multilevel"/>
    <w:tmpl w:val="F73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231638">
    <w:abstractNumId w:val="1"/>
  </w:num>
  <w:num w:numId="2" w16cid:durableId="2040546681">
    <w:abstractNumId w:val="11"/>
  </w:num>
  <w:num w:numId="3" w16cid:durableId="2081898987">
    <w:abstractNumId w:val="23"/>
  </w:num>
  <w:num w:numId="4" w16cid:durableId="509179701">
    <w:abstractNumId w:val="27"/>
  </w:num>
  <w:num w:numId="5" w16cid:durableId="2032342085">
    <w:abstractNumId w:val="2"/>
  </w:num>
  <w:num w:numId="6" w16cid:durableId="1045526687">
    <w:abstractNumId w:val="0"/>
  </w:num>
  <w:num w:numId="7" w16cid:durableId="1177772129">
    <w:abstractNumId w:val="10"/>
  </w:num>
  <w:num w:numId="8" w16cid:durableId="1102604495">
    <w:abstractNumId w:val="16"/>
  </w:num>
  <w:num w:numId="9" w16cid:durableId="495805357">
    <w:abstractNumId w:val="19"/>
  </w:num>
  <w:num w:numId="10" w16cid:durableId="569655359">
    <w:abstractNumId w:val="15"/>
  </w:num>
  <w:num w:numId="11" w16cid:durableId="1979339989">
    <w:abstractNumId w:val="21"/>
  </w:num>
  <w:num w:numId="12" w16cid:durableId="727530505">
    <w:abstractNumId w:val="14"/>
  </w:num>
  <w:num w:numId="13" w16cid:durableId="1675956796">
    <w:abstractNumId w:val="22"/>
  </w:num>
  <w:num w:numId="14" w16cid:durableId="976689549">
    <w:abstractNumId w:val="8"/>
  </w:num>
  <w:num w:numId="15" w16cid:durableId="2081563591">
    <w:abstractNumId w:val="6"/>
  </w:num>
  <w:num w:numId="16" w16cid:durableId="944649742">
    <w:abstractNumId w:val="7"/>
  </w:num>
  <w:num w:numId="17" w16cid:durableId="1980912993">
    <w:abstractNumId w:val="26"/>
  </w:num>
  <w:num w:numId="18" w16cid:durableId="765611293">
    <w:abstractNumId w:val="4"/>
  </w:num>
  <w:num w:numId="19" w16cid:durableId="455417313">
    <w:abstractNumId w:val="17"/>
  </w:num>
  <w:num w:numId="20" w16cid:durableId="2123961812">
    <w:abstractNumId w:val="24"/>
  </w:num>
  <w:num w:numId="21" w16cid:durableId="703553681">
    <w:abstractNumId w:val="3"/>
  </w:num>
  <w:num w:numId="22" w16cid:durableId="1573083846">
    <w:abstractNumId w:val="5"/>
  </w:num>
  <w:num w:numId="23" w16cid:durableId="752703802">
    <w:abstractNumId w:val="13"/>
  </w:num>
  <w:num w:numId="24" w16cid:durableId="1410426058">
    <w:abstractNumId w:val="12"/>
  </w:num>
  <w:num w:numId="25" w16cid:durableId="1743333013">
    <w:abstractNumId w:val="18"/>
  </w:num>
  <w:num w:numId="26" w16cid:durableId="1362433372">
    <w:abstractNumId w:val="20"/>
  </w:num>
  <w:num w:numId="27" w16cid:durableId="363794162">
    <w:abstractNumId w:val="25"/>
  </w:num>
  <w:num w:numId="28" w16cid:durableId="19654720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C0"/>
    <w:rsid w:val="00041CC0"/>
    <w:rsid w:val="00055533"/>
    <w:rsid w:val="000A6E40"/>
    <w:rsid w:val="000E4598"/>
    <w:rsid w:val="000E670B"/>
    <w:rsid w:val="00101C9A"/>
    <w:rsid w:val="00121B39"/>
    <w:rsid w:val="001220A2"/>
    <w:rsid w:val="00137B27"/>
    <w:rsid w:val="00152214"/>
    <w:rsid w:val="0015788A"/>
    <w:rsid w:val="001719BB"/>
    <w:rsid w:val="00182A5E"/>
    <w:rsid w:val="001A6738"/>
    <w:rsid w:val="001D18D2"/>
    <w:rsid w:val="0020364A"/>
    <w:rsid w:val="00221221"/>
    <w:rsid w:val="002356AE"/>
    <w:rsid w:val="00275AC0"/>
    <w:rsid w:val="00284F0F"/>
    <w:rsid w:val="0029665B"/>
    <w:rsid w:val="002A32B1"/>
    <w:rsid w:val="002E69D7"/>
    <w:rsid w:val="002F719C"/>
    <w:rsid w:val="00304E80"/>
    <w:rsid w:val="0030532C"/>
    <w:rsid w:val="00345BB6"/>
    <w:rsid w:val="003642CA"/>
    <w:rsid w:val="00403693"/>
    <w:rsid w:val="00412993"/>
    <w:rsid w:val="00426847"/>
    <w:rsid w:val="0042742F"/>
    <w:rsid w:val="0044752A"/>
    <w:rsid w:val="005237DB"/>
    <w:rsid w:val="00542216"/>
    <w:rsid w:val="00561F16"/>
    <w:rsid w:val="0059645D"/>
    <w:rsid w:val="005B0AEB"/>
    <w:rsid w:val="005D7BF0"/>
    <w:rsid w:val="006F31B7"/>
    <w:rsid w:val="00701B27"/>
    <w:rsid w:val="00705598"/>
    <w:rsid w:val="00720E7B"/>
    <w:rsid w:val="00732A31"/>
    <w:rsid w:val="0074633F"/>
    <w:rsid w:val="00753BBD"/>
    <w:rsid w:val="00781DA5"/>
    <w:rsid w:val="00822BD2"/>
    <w:rsid w:val="00831B52"/>
    <w:rsid w:val="00861BE5"/>
    <w:rsid w:val="008A6E7B"/>
    <w:rsid w:val="008B47FF"/>
    <w:rsid w:val="008F38A7"/>
    <w:rsid w:val="00A03DD7"/>
    <w:rsid w:val="00A0541A"/>
    <w:rsid w:val="00A05495"/>
    <w:rsid w:val="00A21C8E"/>
    <w:rsid w:val="00A25E63"/>
    <w:rsid w:val="00A53168"/>
    <w:rsid w:val="00A62ADC"/>
    <w:rsid w:val="00A63173"/>
    <w:rsid w:val="00A74D2D"/>
    <w:rsid w:val="00AC132E"/>
    <w:rsid w:val="00AE2A3F"/>
    <w:rsid w:val="00AE5A3C"/>
    <w:rsid w:val="00B15CED"/>
    <w:rsid w:val="00B25A06"/>
    <w:rsid w:val="00B31725"/>
    <w:rsid w:val="00B40A99"/>
    <w:rsid w:val="00B75E79"/>
    <w:rsid w:val="00B80D17"/>
    <w:rsid w:val="00B84FDB"/>
    <w:rsid w:val="00BD2266"/>
    <w:rsid w:val="00BD77D2"/>
    <w:rsid w:val="00BE0A21"/>
    <w:rsid w:val="00BE784C"/>
    <w:rsid w:val="00BF5921"/>
    <w:rsid w:val="00C079F4"/>
    <w:rsid w:val="00C27F2D"/>
    <w:rsid w:val="00CA2D4C"/>
    <w:rsid w:val="00CD053A"/>
    <w:rsid w:val="00CF118A"/>
    <w:rsid w:val="00D23FE3"/>
    <w:rsid w:val="00D6601C"/>
    <w:rsid w:val="00D819E2"/>
    <w:rsid w:val="00DF5D66"/>
    <w:rsid w:val="00E0426C"/>
    <w:rsid w:val="00E07B55"/>
    <w:rsid w:val="00E22FE5"/>
    <w:rsid w:val="00E37A62"/>
    <w:rsid w:val="00E56AA8"/>
    <w:rsid w:val="00E6182B"/>
    <w:rsid w:val="00E9758C"/>
    <w:rsid w:val="00EA703D"/>
    <w:rsid w:val="00EB5DD8"/>
    <w:rsid w:val="00EC1403"/>
    <w:rsid w:val="00EC565C"/>
    <w:rsid w:val="00F23D3F"/>
    <w:rsid w:val="00F5283E"/>
    <w:rsid w:val="00F75C67"/>
    <w:rsid w:val="00FA2DB0"/>
    <w:rsid w:val="00FC2A62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DDF"/>
  <w15:chartTrackingRefBased/>
  <w15:docId w15:val="{754EC676-2FD3-164C-8661-670CBF8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ttivita">
    <w:name w:val="attivita"/>
    <w:basedOn w:val="Carpredefinitoparagrafo"/>
    <w:rsid w:val="00041CC0"/>
  </w:style>
  <w:style w:type="character" w:customStyle="1" w:styleId="nota1">
    <w:name w:val="nota_1"/>
    <w:basedOn w:val="Carpredefinitoparagrafo"/>
    <w:rsid w:val="00041CC0"/>
  </w:style>
  <w:style w:type="character" w:customStyle="1" w:styleId="nota2">
    <w:name w:val="nota_2"/>
    <w:basedOn w:val="Carpredefinitoparagrafo"/>
    <w:rsid w:val="00041CC0"/>
  </w:style>
  <w:style w:type="paragraph" w:styleId="Paragrafoelenco">
    <w:name w:val="List Paragraph"/>
    <w:basedOn w:val="Normale"/>
    <w:uiPriority w:val="34"/>
    <w:qFormat/>
    <w:rsid w:val="00561F16"/>
    <w:pPr>
      <w:ind w:left="720"/>
      <w:contextualSpacing/>
    </w:pPr>
  </w:style>
  <w:style w:type="paragraph" w:customStyle="1" w:styleId="msonormal0">
    <w:name w:val="msonormal"/>
    <w:basedOn w:val="Normale"/>
    <w:rsid w:val="00753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75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0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stefania.quaglia1@outlook.it</cp:lastModifiedBy>
  <cp:revision>6</cp:revision>
  <cp:lastPrinted>2021-05-26T17:56:00Z</cp:lastPrinted>
  <dcterms:created xsi:type="dcterms:W3CDTF">2023-07-04T07:37:00Z</dcterms:created>
  <dcterms:modified xsi:type="dcterms:W3CDTF">2023-07-06T08:16:00Z</dcterms:modified>
</cp:coreProperties>
</file>