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127F" w14:textId="77777777" w:rsidR="00FC20EC" w:rsidRDefault="00FC20EC" w:rsidP="00D400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TECNICO ECONOMICO TECNOLOGICO ALDO CAPITINI</w:t>
      </w:r>
    </w:p>
    <w:p w14:paraId="7B056707" w14:textId="77777777" w:rsidR="00FC20EC" w:rsidRDefault="00FC20EC" w:rsidP="00D400EE">
      <w:pPr>
        <w:jc w:val="center"/>
        <w:rPr>
          <w:b/>
          <w:bCs/>
          <w:sz w:val="18"/>
          <w:szCs w:val="18"/>
        </w:rPr>
      </w:pPr>
    </w:p>
    <w:p w14:paraId="194E7008" w14:textId="77777777" w:rsidR="00FC20EC" w:rsidRPr="00D400EE" w:rsidRDefault="00FC20EC" w:rsidP="00D400EE">
      <w:pPr>
        <w:jc w:val="center"/>
        <w:rPr>
          <w:rFonts w:ascii="Arial" w:hAnsi="Arial" w:cs="Arial"/>
          <w:b/>
          <w:bCs/>
        </w:rPr>
      </w:pPr>
      <w:r w:rsidRPr="00D400EE">
        <w:rPr>
          <w:rFonts w:ascii="Arial" w:hAnsi="Arial" w:cs="Arial"/>
          <w:b/>
          <w:bCs/>
        </w:rPr>
        <w:t>PERUGIA</w:t>
      </w:r>
    </w:p>
    <w:p w14:paraId="712C9960" w14:textId="77777777" w:rsidR="00FC20EC" w:rsidRDefault="00FC20EC">
      <w:pPr>
        <w:rPr>
          <w:b/>
          <w:bCs/>
          <w:sz w:val="18"/>
          <w:szCs w:val="18"/>
        </w:rPr>
      </w:pPr>
    </w:p>
    <w:p w14:paraId="5704FA19" w14:textId="77777777" w:rsidR="00FC20EC" w:rsidRDefault="00FC20EC">
      <w:pPr>
        <w:jc w:val="center"/>
        <w:rPr>
          <w:b/>
          <w:bCs/>
        </w:rPr>
      </w:pPr>
      <w:r>
        <w:rPr>
          <w:b/>
          <w:bCs/>
        </w:rPr>
        <w:t>PROGRAMMA DI ECONOMIA AZIENDALE</w:t>
      </w:r>
    </w:p>
    <w:p w14:paraId="74FB8598" w14:textId="77777777" w:rsidR="00FC20EC" w:rsidRDefault="00FC20EC">
      <w:pPr>
        <w:jc w:val="center"/>
        <w:rPr>
          <w:b/>
          <w:bCs/>
        </w:rPr>
      </w:pPr>
    </w:p>
    <w:p w14:paraId="7041035D" w14:textId="50C09763" w:rsidR="00FC20EC" w:rsidRDefault="00FC20EC">
      <w:pPr>
        <w:jc w:val="center"/>
        <w:rPr>
          <w:b/>
          <w:bCs/>
        </w:rPr>
      </w:pPr>
      <w:r>
        <w:rPr>
          <w:b/>
          <w:bCs/>
        </w:rPr>
        <w:t>3°</w:t>
      </w:r>
      <w:r w:rsidR="006246A0">
        <w:rPr>
          <w:b/>
          <w:bCs/>
        </w:rPr>
        <w:t>B</w:t>
      </w:r>
      <w:r>
        <w:rPr>
          <w:b/>
          <w:bCs/>
        </w:rPr>
        <w:t>– S.I.A.</w:t>
      </w:r>
    </w:p>
    <w:p w14:paraId="092AFD66" w14:textId="77777777" w:rsidR="00FC20EC" w:rsidRDefault="00FC20EC">
      <w:pPr>
        <w:jc w:val="center"/>
        <w:rPr>
          <w:b/>
          <w:bCs/>
        </w:rPr>
      </w:pPr>
    </w:p>
    <w:p w14:paraId="5147FA36" w14:textId="0CFF7CBE" w:rsidR="00FC20EC" w:rsidRDefault="00FC20EC">
      <w:pPr>
        <w:jc w:val="center"/>
        <w:rPr>
          <w:b/>
          <w:bCs/>
        </w:rPr>
      </w:pPr>
      <w:r>
        <w:rPr>
          <w:b/>
          <w:bCs/>
        </w:rPr>
        <w:t>A.S. 20</w:t>
      </w:r>
      <w:r w:rsidR="008E02A2">
        <w:rPr>
          <w:b/>
          <w:bCs/>
        </w:rPr>
        <w:t>2</w:t>
      </w:r>
      <w:r w:rsidR="0063515B">
        <w:rPr>
          <w:b/>
          <w:bCs/>
        </w:rPr>
        <w:t>3</w:t>
      </w:r>
      <w:r>
        <w:rPr>
          <w:b/>
          <w:bCs/>
        </w:rPr>
        <w:t>/20</w:t>
      </w:r>
      <w:r w:rsidR="005330BB">
        <w:rPr>
          <w:b/>
          <w:bCs/>
        </w:rPr>
        <w:t>2</w:t>
      </w:r>
      <w:r w:rsidR="0063515B">
        <w:rPr>
          <w:b/>
          <w:bCs/>
        </w:rPr>
        <w:t>4</w:t>
      </w:r>
    </w:p>
    <w:p w14:paraId="5156C062" w14:textId="77777777" w:rsidR="00FC20EC" w:rsidRDefault="00FC20EC">
      <w:pPr>
        <w:jc w:val="center"/>
        <w:rPr>
          <w:b/>
          <w:bCs/>
        </w:rPr>
      </w:pPr>
    </w:p>
    <w:p w14:paraId="081F567B" w14:textId="77777777" w:rsidR="00FC20EC" w:rsidRDefault="00FC20EC">
      <w:pPr>
        <w:jc w:val="center"/>
        <w:rPr>
          <w:b/>
          <w:bCs/>
        </w:rPr>
      </w:pPr>
    </w:p>
    <w:p w14:paraId="43C89C92" w14:textId="0156A7FA" w:rsidR="00FC20EC" w:rsidRDefault="00FC20EC">
      <w:pPr>
        <w:rPr>
          <w:b/>
          <w:bCs/>
        </w:rPr>
      </w:pPr>
      <w:r>
        <w:rPr>
          <w:b/>
          <w:bCs/>
        </w:rPr>
        <w:t>Insegnante: CALZOLARI MANUELA</w:t>
      </w:r>
    </w:p>
    <w:p w14:paraId="022B7618" w14:textId="77777777" w:rsidR="00FC20EC" w:rsidRDefault="00FC20EC"/>
    <w:p w14:paraId="585E1D28" w14:textId="77777777" w:rsidR="00FC20EC" w:rsidRDefault="00FC20EC">
      <w:pPr>
        <w:pStyle w:val="Titolo1"/>
      </w:pPr>
      <w:r>
        <w:t xml:space="preserve"> L’AZIENDA E LA SUA ORGANIZZAZIONE</w:t>
      </w:r>
    </w:p>
    <w:p w14:paraId="2D916858" w14:textId="77777777" w:rsidR="00FC20EC" w:rsidRPr="00F165EA" w:rsidRDefault="00FC20EC" w:rsidP="00F165EA"/>
    <w:p w14:paraId="3E5CB629" w14:textId="46138C5E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L’azienda</w:t>
      </w:r>
      <w:r w:rsidR="008F2AD6">
        <w:rPr>
          <w:b/>
        </w:rPr>
        <w:t>, il contesto in cui opera, delocalizzazione e globalizzazione dei mercati</w:t>
      </w:r>
    </w:p>
    <w:p w14:paraId="05C51399" w14:textId="2566A9B2" w:rsidR="00FC20EC" w:rsidRDefault="008F2AD6" w:rsidP="00D30F63">
      <w:pPr>
        <w:numPr>
          <w:ilvl w:val="0"/>
          <w:numId w:val="1"/>
        </w:numPr>
        <w:rPr>
          <w:b/>
        </w:rPr>
      </w:pPr>
      <w:r>
        <w:rPr>
          <w:b/>
        </w:rPr>
        <w:t>La funzione delle aziende</w:t>
      </w:r>
    </w:p>
    <w:p w14:paraId="506C9284" w14:textId="26B3C864" w:rsidR="008E02A2" w:rsidRDefault="008F2AD6" w:rsidP="00D30F63">
      <w:pPr>
        <w:numPr>
          <w:ilvl w:val="0"/>
          <w:numId w:val="1"/>
        </w:numPr>
        <w:rPr>
          <w:b/>
        </w:rPr>
      </w:pPr>
      <w:r>
        <w:rPr>
          <w:b/>
        </w:rPr>
        <w:t>I soggetti aziendali</w:t>
      </w:r>
    </w:p>
    <w:p w14:paraId="26CC6AFC" w14:textId="0CB7D605" w:rsidR="008E02A2" w:rsidRDefault="008E02A2" w:rsidP="00D30F63">
      <w:pPr>
        <w:numPr>
          <w:ilvl w:val="0"/>
          <w:numId w:val="1"/>
        </w:numPr>
        <w:rPr>
          <w:b/>
        </w:rPr>
      </w:pPr>
      <w:r>
        <w:rPr>
          <w:b/>
        </w:rPr>
        <w:t>L</w:t>
      </w:r>
      <w:r w:rsidR="008F2AD6">
        <w:rPr>
          <w:b/>
        </w:rPr>
        <w:t>e relazioni con il macroambiente e il mercato.</w:t>
      </w:r>
    </w:p>
    <w:p w14:paraId="01F16B63" w14:textId="41DABF84" w:rsidR="008F2AD6" w:rsidRDefault="008F2AD6" w:rsidP="00D30F63">
      <w:pPr>
        <w:numPr>
          <w:ilvl w:val="0"/>
          <w:numId w:val="1"/>
        </w:numPr>
        <w:rPr>
          <w:b/>
        </w:rPr>
      </w:pPr>
      <w:r>
        <w:rPr>
          <w:b/>
        </w:rPr>
        <w:t>Le attività e le funzioni aziendali</w:t>
      </w:r>
    </w:p>
    <w:p w14:paraId="728471D2" w14:textId="77777777" w:rsidR="00FC20EC" w:rsidRDefault="00FC20EC">
      <w:pPr>
        <w:rPr>
          <w:b/>
          <w:bCs/>
          <w:sz w:val="22"/>
          <w:szCs w:val="22"/>
        </w:rPr>
      </w:pPr>
    </w:p>
    <w:p w14:paraId="5E0F729C" w14:textId="77777777" w:rsidR="00FC20EC" w:rsidRDefault="00FC20EC">
      <w:pPr>
        <w:pStyle w:val="Titolo1"/>
      </w:pPr>
    </w:p>
    <w:p w14:paraId="2747063B" w14:textId="254F05DD" w:rsidR="00FC20EC" w:rsidRPr="00B26730" w:rsidRDefault="00FC20EC" w:rsidP="00E77E4E">
      <w:pPr>
        <w:pStyle w:val="Titolo1"/>
      </w:pPr>
      <w:r>
        <w:t>LA GESTIONE E I SUOI RISULTATI: IL PATRIMONIO E IL REDDITO</w:t>
      </w:r>
    </w:p>
    <w:p w14:paraId="6AC6BDDA" w14:textId="77777777" w:rsidR="00FC20EC" w:rsidRPr="00AF0BD6" w:rsidRDefault="00FC20EC" w:rsidP="00AF0BD6"/>
    <w:p w14:paraId="0E48FD7C" w14:textId="24677F17" w:rsidR="00FC20EC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La gestione dell’impresa</w:t>
      </w:r>
    </w:p>
    <w:p w14:paraId="1659D05D" w14:textId="0AA932A0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Le operazioni di gestione</w:t>
      </w:r>
    </w:p>
    <w:p w14:paraId="00B03792" w14:textId="01CEC41F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Operazioni interne ed esterne di gestione</w:t>
      </w:r>
    </w:p>
    <w:p w14:paraId="4F55FA12" w14:textId="67E74340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Gli aspetti della gestione</w:t>
      </w:r>
    </w:p>
    <w:p w14:paraId="18FE9E61" w14:textId="515C42E3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I cicli produttivi</w:t>
      </w:r>
    </w:p>
    <w:p w14:paraId="2CF211DD" w14:textId="61316A57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finanziario ed economico della gestione:</w:t>
      </w:r>
    </w:p>
    <w:p w14:paraId="2E4820F0" w14:textId="3F36E72E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I finanziamenti concessi ed ottenuti</w:t>
      </w:r>
    </w:p>
    <w:p w14:paraId="640E4D8C" w14:textId="77C23996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 xml:space="preserve">I flussi della gestione e l’equilibrio economico </w:t>
      </w:r>
    </w:p>
    <w:p w14:paraId="2DDA3011" w14:textId="555AB372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Classificazione dei costi e dei ricavi</w:t>
      </w:r>
    </w:p>
    <w:p w14:paraId="6DE4EC3F" w14:textId="4C61F9F3" w:rsidR="008F2AD6" w:rsidRDefault="008F2AD6" w:rsidP="00D30F63">
      <w:pPr>
        <w:numPr>
          <w:ilvl w:val="0"/>
          <w:numId w:val="2"/>
        </w:numPr>
        <w:rPr>
          <w:b/>
        </w:rPr>
      </w:pPr>
      <w:r>
        <w:rPr>
          <w:b/>
        </w:rPr>
        <w:t>Valori finanziari e valori economici</w:t>
      </w:r>
    </w:p>
    <w:p w14:paraId="61859D6C" w14:textId="628ACEDD" w:rsidR="008F2AD6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reddito e il patrimonio aziendale</w:t>
      </w:r>
    </w:p>
    <w:p w14:paraId="5B3B958D" w14:textId="61C0C877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reddito globale e il reddito di esercizio</w:t>
      </w:r>
    </w:p>
    <w:p w14:paraId="53A66BFF" w14:textId="56781BF9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principio della competenza economica</w:t>
      </w:r>
    </w:p>
    <w:p w14:paraId="24CF3E84" w14:textId="0C6A6F7A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</w:t>
      </w:r>
    </w:p>
    <w:p w14:paraId="34F3259B" w14:textId="152F1E14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Il calcolo del reddito d’esercizio e del patrimonio di funzionamento</w:t>
      </w:r>
    </w:p>
    <w:p w14:paraId="151C5848" w14:textId="0FAC403C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La remunerazione dell’imprenditore</w:t>
      </w:r>
    </w:p>
    <w:p w14:paraId="677FD0C6" w14:textId="4EAEC7E9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Classificazione e valutazione degli elementi del patrimonio</w:t>
      </w:r>
    </w:p>
    <w:p w14:paraId="5F4BD076" w14:textId="7BB73E8E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Relazione tra attività, passività e patrimonio netto</w:t>
      </w:r>
    </w:p>
    <w:p w14:paraId="3B640968" w14:textId="316EA9B4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Parti ideali del patrimonio netto</w:t>
      </w:r>
    </w:p>
    <w:p w14:paraId="77B2CD34" w14:textId="1A79FA63" w:rsidR="002F0730" w:rsidRDefault="002F0730" w:rsidP="00D30F63">
      <w:pPr>
        <w:numPr>
          <w:ilvl w:val="0"/>
          <w:numId w:val="2"/>
        </w:numPr>
        <w:rPr>
          <w:b/>
        </w:rPr>
      </w:pPr>
      <w:r>
        <w:rPr>
          <w:b/>
        </w:rPr>
        <w:t>L’equilibrio patrimoniale e finanziario</w:t>
      </w:r>
    </w:p>
    <w:p w14:paraId="39D454E4" w14:textId="77777777" w:rsidR="00FC20EC" w:rsidRDefault="00FC20EC">
      <w:pPr>
        <w:rPr>
          <w:b/>
          <w:bCs/>
          <w:sz w:val="22"/>
          <w:szCs w:val="22"/>
        </w:rPr>
      </w:pPr>
    </w:p>
    <w:p w14:paraId="21C97C62" w14:textId="77777777" w:rsidR="00FC20EC" w:rsidRDefault="00FC20EC">
      <w:pPr>
        <w:pStyle w:val="Titolo1"/>
        <w:rPr>
          <w:szCs w:val="22"/>
        </w:rPr>
      </w:pPr>
    </w:p>
    <w:p w14:paraId="49B56F01" w14:textId="14011166" w:rsidR="00FC20EC" w:rsidRDefault="00FC20EC" w:rsidP="00A27AE0">
      <w:pPr>
        <w:pStyle w:val="Titolo1"/>
        <w:ind w:left="360"/>
        <w:rPr>
          <w:szCs w:val="22"/>
        </w:rPr>
      </w:pPr>
      <w:r>
        <w:rPr>
          <w:szCs w:val="22"/>
        </w:rPr>
        <w:t>IL SISTEMA INFORMATIVO E LE CONTABILITÀ AZIENDAL</w:t>
      </w:r>
      <w:r w:rsidR="00A27AE0">
        <w:rPr>
          <w:szCs w:val="22"/>
        </w:rPr>
        <w:t>E</w:t>
      </w:r>
    </w:p>
    <w:p w14:paraId="508B4A1E" w14:textId="0D31BCC7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La comunicazione aziendale e il sistema informativo dell’impresa</w:t>
      </w:r>
    </w:p>
    <w:p w14:paraId="2463AB03" w14:textId="60FCFB83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L’ elaborazione elettronica dei dati</w:t>
      </w:r>
    </w:p>
    <w:p w14:paraId="7CF04387" w14:textId="59C1C220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L’articolazione del sistema informativo dell’impresa</w:t>
      </w:r>
    </w:p>
    <w:p w14:paraId="56A258E3" w14:textId="598BD466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Il sistema informativo integrato</w:t>
      </w:r>
    </w:p>
    <w:p w14:paraId="59F73763" w14:textId="571681F6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lastRenderedPageBreak/>
        <w:t>I conti e le scritture dell’impresa</w:t>
      </w:r>
    </w:p>
    <w:p w14:paraId="1E5B3735" w14:textId="4912A983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Il conto, le regole di registrazione e la classificazione dei conti</w:t>
      </w:r>
    </w:p>
    <w:p w14:paraId="06E23EC4" w14:textId="534CB21F" w:rsidR="00A27AE0" w:rsidRPr="00A27AE0" w:rsidRDefault="00A27AE0" w:rsidP="00A27AE0">
      <w:pPr>
        <w:pStyle w:val="Paragrafoelenco"/>
        <w:numPr>
          <w:ilvl w:val="0"/>
          <w:numId w:val="8"/>
        </w:numPr>
      </w:pPr>
      <w:r>
        <w:rPr>
          <w:b/>
          <w:bCs/>
        </w:rPr>
        <w:t>Il calcolo del saldo e la chiusura dei conti</w:t>
      </w:r>
    </w:p>
    <w:p w14:paraId="19B0BF3E" w14:textId="77777777" w:rsidR="00FC20EC" w:rsidRDefault="00FC20EC" w:rsidP="00B26730">
      <w:pPr>
        <w:rPr>
          <w:b/>
        </w:rPr>
      </w:pPr>
    </w:p>
    <w:p w14:paraId="2CA58019" w14:textId="77777777" w:rsidR="00FC20EC" w:rsidRDefault="00FC20EC" w:rsidP="00B26730">
      <w:pPr>
        <w:rPr>
          <w:b/>
        </w:rPr>
      </w:pPr>
    </w:p>
    <w:p w14:paraId="642FF900" w14:textId="7A1527E5" w:rsidR="00FC20EC" w:rsidRDefault="00FC20EC" w:rsidP="00B26730">
      <w:pPr>
        <w:rPr>
          <w:b/>
        </w:rPr>
      </w:pPr>
      <w:r>
        <w:rPr>
          <w:b/>
        </w:rPr>
        <w:t xml:space="preserve">LA </w:t>
      </w:r>
      <w:r w:rsidR="001C2FD8">
        <w:rPr>
          <w:b/>
        </w:rPr>
        <w:t>CONTABILITA’ GENERALE</w:t>
      </w:r>
    </w:p>
    <w:p w14:paraId="154DFC04" w14:textId="77777777" w:rsidR="00E77E4E" w:rsidRDefault="00E77E4E" w:rsidP="00B26730">
      <w:pPr>
        <w:rPr>
          <w:b/>
        </w:rPr>
      </w:pPr>
    </w:p>
    <w:p w14:paraId="1376B7E8" w14:textId="1C818046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Oggetto e scopo della contabilità generale</w:t>
      </w:r>
    </w:p>
    <w:p w14:paraId="62E36F31" w14:textId="19EE65CC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metodo della partita doppia</w:t>
      </w:r>
    </w:p>
    <w:p w14:paraId="1FF9D198" w14:textId="0D9E23E2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sistema del patrimonio e del risultato economico</w:t>
      </w:r>
    </w:p>
    <w:p w14:paraId="744BF3A6" w14:textId="4B1CEA6A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metodo della partita doppia applicato al sistema del patrimonio e del risultato economico.</w:t>
      </w:r>
    </w:p>
    <w:p w14:paraId="22DF3760" w14:textId="22999F8E" w:rsid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Il piano dei conti</w:t>
      </w:r>
    </w:p>
    <w:p w14:paraId="38F4CE9D" w14:textId="7E9D415D" w:rsidR="001C2FD8" w:rsidRPr="001C2FD8" w:rsidRDefault="001C2FD8" w:rsidP="001C2FD8">
      <w:pPr>
        <w:pStyle w:val="Paragrafoelenco"/>
        <w:numPr>
          <w:ilvl w:val="0"/>
          <w:numId w:val="9"/>
        </w:numPr>
        <w:rPr>
          <w:b/>
        </w:rPr>
      </w:pPr>
      <w:r>
        <w:rPr>
          <w:b/>
        </w:rPr>
        <w:t>Le rilevazioni in partita doppia sul libro giornale e nei conti di mastro</w:t>
      </w:r>
    </w:p>
    <w:p w14:paraId="34E624C0" w14:textId="77777777" w:rsidR="00FC20EC" w:rsidRDefault="00FC20EC" w:rsidP="00B26730">
      <w:pPr>
        <w:rPr>
          <w:b/>
        </w:rPr>
      </w:pPr>
    </w:p>
    <w:p w14:paraId="2198635E" w14:textId="77777777" w:rsidR="00FC20EC" w:rsidRDefault="00FC20EC" w:rsidP="003E2F8B">
      <w:pPr>
        <w:rPr>
          <w:b/>
        </w:rPr>
      </w:pPr>
    </w:p>
    <w:p w14:paraId="11D2B769" w14:textId="4BC5D0C1" w:rsidR="00FC20EC" w:rsidRDefault="00FC20EC" w:rsidP="003E2F8B">
      <w:pPr>
        <w:rPr>
          <w:b/>
        </w:rPr>
      </w:pPr>
      <w:r>
        <w:rPr>
          <w:b/>
        </w:rPr>
        <w:t xml:space="preserve">LA </w:t>
      </w:r>
      <w:r w:rsidR="00826802">
        <w:rPr>
          <w:b/>
        </w:rPr>
        <w:t>RILEVAZIONE CONTABILE DELLE OPERAZIONI DI GESTIONE</w:t>
      </w:r>
    </w:p>
    <w:p w14:paraId="5BD2E227" w14:textId="77777777" w:rsidR="00FC20EC" w:rsidRDefault="00FC20EC" w:rsidP="003E2F8B">
      <w:pPr>
        <w:rPr>
          <w:b/>
        </w:rPr>
      </w:pPr>
    </w:p>
    <w:p w14:paraId="443AD60C" w14:textId="77777777" w:rsidR="00FC20EC" w:rsidRPr="00AB64A9" w:rsidRDefault="00FC20EC" w:rsidP="00AB64A9">
      <w:pPr>
        <w:numPr>
          <w:ilvl w:val="0"/>
          <w:numId w:val="5"/>
        </w:numPr>
        <w:rPr>
          <w:b/>
        </w:rPr>
      </w:pPr>
      <w:r>
        <w:rPr>
          <w:b/>
        </w:rPr>
        <w:t>La costituzione delle imprese individuali</w:t>
      </w:r>
    </w:p>
    <w:p w14:paraId="20326912" w14:textId="066A6032" w:rsidR="00FC20EC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e il loro regolamento</w:t>
      </w:r>
    </w:p>
    <w:p w14:paraId="48F5A1CB" w14:textId="1A326AC0" w:rsidR="00FC20EC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e il loro regolamento</w:t>
      </w:r>
    </w:p>
    <w:p w14:paraId="124CC2D0" w14:textId="7EAFF39C" w:rsidR="00FC20EC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 xml:space="preserve">Le operazioni della gestione accessoria e della gestione non corrente: </w:t>
      </w:r>
    </w:p>
    <w:p w14:paraId="772218E7" w14:textId="4C429374" w:rsidR="00826802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Le operazioni con le banche: il c/c di corrispondenza e le operazioni di finanziamento</w:t>
      </w:r>
    </w:p>
    <w:p w14:paraId="0AA1FD92" w14:textId="60D07D8B" w:rsidR="00826802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Le liquidazioni periodiche IVA</w:t>
      </w:r>
    </w:p>
    <w:p w14:paraId="29BD6910" w14:textId="04F0354F" w:rsidR="00826802" w:rsidRDefault="00826802" w:rsidP="00D30F63">
      <w:pPr>
        <w:numPr>
          <w:ilvl w:val="0"/>
          <w:numId w:val="5"/>
        </w:numPr>
        <w:rPr>
          <w:b/>
        </w:rPr>
      </w:pPr>
      <w:r>
        <w:rPr>
          <w:b/>
        </w:rPr>
        <w:t>Il godimento beni di terzi</w:t>
      </w:r>
    </w:p>
    <w:p w14:paraId="317D7F20" w14:textId="77777777" w:rsidR="00FC20EC" w:rsidRDefault="00FC20EC" w:rsidP="007A7EA4">
      <w:pPr>
        <w:rPr>
          <w:b/>
        </w:rPr>
      </w:pPr>
    </w:p>
    <w:p w14:paraId="4DD382A2" w14:textId="5E0C32DA" w:rsidR="00FC20EC" w:rsidRDefault="00801A88" w:rsidP="007A7EA4">
      <w:pPr>
        <w:rPr>
          <w:b/>
        </w:rPr>
      </w:pPr>
      <w:r>
        <w:rPr>
          <w:b/>
        </w:rPr>
        <w:t>LA FORMAZIONE DEL BILANCIO DI ESERCIZIO</w:t>
      </w:r>
    </w:p>
    <w:p w14:paraId="4647590B" w14:textId="77777777" w:rsidR="00FC20EC" w:rsidRDefault="00FC20EC" w:rsidP="007A7EA4">
      <w:pPr>
        <w:rPr>
          <w:b/>
        </w:rPr>
      </w:pPr>
    </w:p>
    <w:p w14:paraId="04B7D228" w14:textId="5A8285DF" w:rsidR="00801A88" w:rsidRP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La situazione contabile</w:t>
      </w:r>
    </w:p>
    <w:p w14:paraId="2C2A9CD7" w14:textId="207E6543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L’inventario di esercizio</w:t>
      </w:r>
    </w:p>
    <w:p w14:paraId="18A3935C" w14:textId="2AA1B5E2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operazioni di assestamento dei conti</w:t>
      </w:r>
    </w:p>
    <w:p w14:paraId="018BB4B0" w14:textId="4A29E1A2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completamento</w:t>
      </w:r>
    </w:p>
    <w:p w14:paraId="7D88564F" w14:textId="32188C8D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integrazione</w:t>
      </w:r>
    </w:p>
    <w:p w14:paraId="67E9EDE6" w14:textId="0907E0CA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rettifica</w:t>
      </w:r>
    </w:p>
    <w:p w14:paraId="603D4EB3" w14:textId="67A48986" w:rsidR="00801A88" w:rsidRDefault="00801A88" w:rsidP="00801A88">
      <w:pPr>
        <w:pStyle w:val="Paragrafoelenco"/>
        <w:numPr>
          <w:ilvl w:val="0"/>
          <w:numId w:val="11"/>
        </w:numPr>
        <w:rPr>
          <w:b/>
        </w:rPr>
      </w:pPr>
      <w:r>
        <w:rPr>
          <w:b/>
        </w:rPr>
        <w:t>Le scritture di ammortamento</w:t>
      </w:r>
    </w:p>
    <w:p w14:paraId="038EFED3" w14:textId="77777777" w:rsidR="00FC20EC" w:rsidRDefault="00FC20EC">
      <w:pPr>
        <w:rPr>
          <w:b/>
          <w:bCs/>
          <w:sz w:val="22"/>
          <w:szCs w:val="22"/>
        </w:rPr>
      </w:pPr>
    </w:p>
    <w:p w14:paraId="1FD2A3E5" w14:textId="77777777" w:rsidR="00FC20EC" w:rsidRDefault="00FC20EC" w:rsidP="00317E7A">
      <w:pPr>
        <w:rPr>
          <w:b/>
          <w:bCs/>
          <w:sz w:val="22"/>
          <w:szCs w:val="22"/>
        </w:rPr>
      </w:pPr>
    </w:p>
    <w:p w14:paraId="6EE6475A" w14:textId="77777777" w:rsidR="00FC20EC" w:rsidRDefault="00FC20EC" w:rsidP="00317E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presente programma è stato letto e condiviso con gli alunni.</w:t>
      </w:r>
    </w:p>
    <w:p w14:paraId="71242C3A" w14:textId="77777777" w:rsidR="00FC20EC" w:rsidRDefault="00FC20EC">
      <w:pPr>
        <w:rPr>
          <w:b/>
          <w:bCs/>
          <w:sz w:val="22"/>
          <w:szCs w:val="22"/>
        </w:rPr>
      </w:pPr>
    </w:p>
    <w:p w14:paraId="13C19D51" w14:textId="77777777" w:rsidR="00FC20EC" w:rsidRDefault="00FC20EC">
      <w:pPr>
        <w:rPr>
          <w:b/>
          <w:bCs/>
          <w:sz w:val="22"/>
          <w:szCs w:val="22"/>
        </w:rPr>
      </w:pPr>
    </w:p>
    <w:p w14:paraId="05BCE3CD" w14:textId="5914F9D3" w:rsidR="00FC20EC" w:rsidRPr="00D95A65" w:rsidRDefault="00FC20EC">
      <w:pPr>
        <w:rPr>
          <w:b/>
        </w:rPr>
      </w:pPr>
      <w:r w:rsidRPr="00D95A65">
        <w:rPr>
          <w:b/>
        </w:rPr>
        <w:t>Perugia,</w:t>
      </w:r>
      <w:r w:rsidR="00801A88">
        <w:rPr>
          <w:b/>
        </w:rPr>
        <w:t xml:space="preserve"> 3</w:t>
      </w:r>
      <w:r w:rsidR="0063515B">
        <w:rPr>
          <w:b/>
        </w:rPr>
        <w:t>0</w:t>
      </w:r>
      <w:r w:rsidRPr="00D95A65">
        <w:rPr>
          <w:b/>
        </w:rPr>
        <w:t>/0</w:t>
      </w:r>
      <w:r w:rsidR="005330BB">
        <w:rPr>
          <w:b/>
        </w:rPr>
        <w:t>5</w:t>
      </w:r>
      <w:r w:rsidRPr="00D95A65">
        <w:rPr>
          <w:b/>
        </w:rPr>
        <w:t>/20</w:t>
      </w:r>
      <w:r w:rsidR="005330BB">
        <w:rPr>
          <w:b/>
        </w:rPr>
        <w:t>2</w:t>
      </w:r>
      <w:r w:rsidR="0063515B">
        <w:rPr>
          <w:b/>
        </w:rPr>
        <w:t>4</w:t>
      </w:r>
    </w:p>
    <w:p w14:paraId="3A7BEBDE" w14:textId="77777777" w:rsidR="00FC20EC" w:rsidRDefault="00FC20EC"/>
    <w:p w14:paraId="3F14668F" w14:textId="77777777" w:rsidR="00FC20EC" w:rsidRDefault="00FC20EC"/>
    <w:p w14:paraId="0CAF5DA9" w14:textId="77777777" w:rsidR="00FC20EC" w:rsidRDefault="00FC20EC">
      <w:pPr>
        <w:rPr>
          <w:b/>
        </w:rPr>
      </w:pPr>
      <w:r>
        <w:rPr>
          <w:b/>
        </w:rPr>
        <w:t>GLI ALUNNI</w:t>
      </w:r>
      <w:r>
        <w:t xml:space="preserve">                                                                                                 </w:t>
      </w:r>
      <w:r w:rsidRPr="00D95A65">
        <w:rPr>
          <w:b/>
        </w:rPr>
        <w:t>IL DOCENTE</w:t>
      </w:r>
    </w:p>
    <w:p w14:paraId="3EA8CA7A" w14:textId="0F56012B" w:rsidR="00FC20EC" w:rsidRDefault="00FC20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Prof.</w:t>
      </w:r>
      <w:r w:rsidR="00801A88">
        <w:rPr>
          <w:b/>
        </w:rPr>
        <w:t>ssa</w:t>
      </w:r>
    </w:p>
    <w:p w14:paraId="113405D8" w14:textId="4590DF52" w:rsidR="00801A88" w:rsidRDefault="00801A8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CALZOLARI MANUELA</w:t>
      </w:r>
    </w:p>
    <w:p w14:paraId="4F1535CB" w14:textId="77777777" w:rsidR="00801A88" w:rsidRDefault="00801A88">
      <w:pPr>
        <w:rPr>
          <w:b/>
        </w:rPr>
      </w:pPr>
    </w:p>
    <w:p w14:paraId="6C6C78FE" w14:textId="7EF099D6" w:rsidR="00FC20EC" w:rsidRDefault="00FC20EC" w:rsidP="00C309A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14:paraId="186A9DD7" w14:textId="77777777" w:rsidR="00FC20EC" w:rsidRDefault="00FC20EC"/>
    <w:p w14:paraId="64107A7C" w14:textId="77777777" w:rsidR="00FC20EC" w:rsidRDefault="00FC20EC">
      <w:pPr>
        <w:rPr>
          <w:b/>
          <w:bCs/>
          <w:sz w:val="22"/>
          <w:szCs w:val="22"/>
        </w:rPr>
      </w:pPr>
    </w:p>
    <w:p w14:paraId="6737DEDB" w14:textId="77777777" w:rsidR="00FC20EC" w:rsidRDefault="00FC20EC">
      <w:pPr>
        <w:ind w:left="720"/>
        <w:rPr>
          <w:b/>
          <w:bCs/>
          <w:sz w:val="22"/>
          <w:szCs w:val="22"/>
        </w:rPr>
      </w:pPr>
    </w:p>
    <w:p w14:paraId="656D6268" w14:textId="77777777" w:rsidR="00FC20EC" w:rsidRDefault="00FC20EC">
      <w:r>
        <w:t xml:space="preserve">                                                                                                                          </w:t>
      </w:r>
    </w:p>
    <w:sectPr w:rsidR="00FC20EC" w:rsidSect="00FC2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27F3B"/>
    <w:multiLevelType w:val="hybridMultilevel"/>
    <w:tmpl w:val="89E6CE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7B20A8"/>
    <w:multiLevelType w:val="hybridMultilevel"/>
    <w:tmpl w:val="E58487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4C5094"/>
    <w:multiLevelType w:val="hybridMultilevel"/>
    <w:tmpl w:val="FD262B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E8517A"/>
    <w:multiLevelType w:val="hybridMultilevel"/>
    <w:tmpl w:val="4628DF72"/>
    <w:lvl w:ilvl="0" w:tplc="D2966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31C25"/>
    <w:multiLevelType w:val="hybridMultilevel"/>
    <w:tmpl w:val="DB62D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F678EC"/>
    <w:multiLevelType w:val="hybridMultilevel"/>
    <w:tmpl w:val="6F84AB86"/>
    <w:lvl w:ilvl="0" w:tplc="D2966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E40AC"/>
    <w:multiLevelType w:val="hybridMultilevel"/>
    <w:tmpl w:val="7A14B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A5522"/>
    <w:multiLevelType w:val="hybridMultilevel"/>
    <w:tmpl w:val="3FC86C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904107"/>
    <w:multiLevelType w:val="hybridMultilevel"/>
    <w:tmpl w:val="CF0CBC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7E04FF"/>
    <w:multiLevelType w:val="hybridMultilevel"/>
    <w:tmpl w:val="E0BC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E9796A"/>
    <w:multiLevelType w:val="hybridMultilevel"/>
    <w:tmpl w:val="54581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55748">
    <w:abstractNumId w:val="9"/>
  </w:num>
  <w:num w:numId="2" w16cid:durableId="1135369230">
    <w:abstractNumId w:val="7"/>
  </w:num>
  <w:num w:numId="3" w16cid:durableId="240912641">
    <w:abstractNumId w:val="4"/>
  </w:num>
  <w:num w:numId="4" w16cid:durableId="1957904777">
    <w:abstractNumId w:val="8"/>
  </w:num>
  <w:num w:numId="5" w16cid:durableId="891307374">
    <w:abstractNumId w:val="1"/>
  </w:num>
  <w:num w:numId="6" w16cid:durableId="1049955781">
    <w:abstractNumId w:val="2"/>
  </w:num>
  <w:num w:numId="7" w16cid:durableId="2124955310">
    <w:abstractNumId w:val="6"/>
  </w:num>
  <w:num w:numId="8" w16cid:durableId="316424564">
    <w:abstractNumId w:val="3"/>
  </w:num>
  <w:num w:numId="9" w16cid:durableId="2119253668">
    <w:abstractNumId w:val="5"/>
  </w:num>
  <w:num w:numId="10" w16cid:durableId="993754701">
    <w:abstractNumId w:val="0"/>
  </w:num>
  <w:num w:numId="11" w16cid:durableId="13691849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F8"/>
    <w:rsid w:val="000037D9"/>
    <w:rsid w:val="001829C9"/>
    <w:rsid w:val="001C2FD8"/>
    <w:rsid w:val="00233430"/>
    <w:rsid w:val="00252EBA"/>
    <w:rsid w:val="002F0730"/>
    <w:rsid w:val="00317E7A"/>
    <w:rsid w:val="00334FF8"/>
    <w:rsid w:val="003606CF"/>
    <w:rsid w:val="003E2F8B"/>
    <w:rsid w:val="0040023C"/>
    <w:rsid w:val="00451C19"/>
    <w:rsid w:val="00476AA1"/>
    <w:rsid w:val="005330BB"/>
    <w:rsid w:val="005A6878"/>
    <w:rsid w:val="005D245C"/>
    <w:rsid w:val="006246A0"/>
    <w:rsid w:val="00630238"/>
    <w:rsid w:val="0063515B"/>
    <w:rsid w:val="006C3AEF"/>
    <w:rsid w:val="006F151C"/>
    <w:rsid w:val="00764E73"/>
    <w:rsid w:val="007A7EA4"/>
    <w:rsid w:val="00801A88"/>
    <w:rsid w:val="00826802"/>
    <w:rsid w:val="008E02A2"/>
    <w:rsid w:val="008F2AD6"/>
    <w:rsid w:val="0090392F"/>
    <w:rsid w:val="00910F75"/>
    <w:rsid w:val="009C191C"/>
    <w:rsid w:val="00A02EF8"/>
    <w:rsid w:val="00A27AE0"/>
    <w:rsid w:val="00A336FB"/>
    <w:rsid w:val="00AB64A9"/>
    <w:rsid w:val="00AC33BA"/>
    <w:rsid w:val="00AF0BD6"/>
    <w:rsid w:val="00B26730"/>
    <w:rsid w:val="00B9314F"/>
    <w:rsid w:val="00BE0C4C"/>
    <w:rsid w:val="00BE2A51"/>
    <w:rsid w:val="00C07246"/>
    <w:rsid w:val="00C309AD"/>
    <w:rsid w:val="00C9090C"/>
    <w:rsid w:val="00D30F63"/>
    <w:rsid w:val="00D400EE"/>
    <w:rsid w:val="00D95A65"/>
    <w:rsid w:val="00DF56BD"/>
    <w:rsid w:val="00E77E4E"/>
    <w:rsid w:val="00EF75FD"/>
    <w:rsid w:val="00F165EA"/>
    <w:rsid w:val="00F20053"/>
    <w:rsid w:val="00FB47FD"/>
    <w:rsid w:val="00FC0BAF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BA924"/>
  <w15:docId w15:val="{09D04938-A544-4F8B-A8D1-ECC4E69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95E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95E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C309A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309AD"/>
    <w:rPr>
      <w:rFonts w:ascii="Segoe UI" w:hAnsi="Segoe UI"/>
      <w:sz w:val="18"/>
    </w:rPr>
  </w:style>
  <w:style w:type="paragraph" w:styleId="Paragrafoelenco">
    <w:name w:val="List Paragraph"/>
    <w:basedOn w:val="Normale"/>
    <w:uiPriority w:val="34"/>
    <w:qFormat/>
    <w:rsid w:val="00A2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utente1</dc:creator>
  <cp:keywords/>
  <dc:description/>
  <cp:lastModifiedBy>Manuela Calzolari</cp:lastModifiedBy>
  <cp:revision>18</cp:revision>
  <cp:lastPrinted>2023-05-31T06:20:00Z</cp:lastPrinted>
  <dcterms:created xsi:type="dcterms:W3CDTF">2020-05-28T17:56:00Z</dcterms:created>
  <dcterms:modified xsi:type="dcterms:W3CDTF">2024-05-30T13:38:00Z</dcterms:modified>
</cp:coreProperties>
</file>