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D8" w:rsidRDefault="002B6580" w:rsidP="002B6580">
      <w:pPr>
        <w:jc w:val="center"/>
        <w:rPr>
          <w:b/>
          <w:sz w:val="28"/>
          <w:szCs w:val="28"/>
        </w:rPr>
      </w:pPr>
      <w:r w:rsidRPr="002B6580">
        <w:rPr>
          <w:b/>
          <w:sz w:val="28"/>
          <w:szCs w:val="28"/>
        </w:rPr>
        <w:t xml:space="preserve">Classe IV A Sport </w:t>
      </w:r>
      <w:r w:rsidRPr="002B6580">
        <w:rPr>
          <w:b/>
          <w:sz w:val="28"/>
          <w:szCs w:val="28"/>
        </w:rPr>
        <w:tab/>
        <w:t>PROGRAMMA DI ECONOMIA AZIENDALE                AS 2023/2024</w:t>
      </w:r>
    </w:p>
    <w:p w:rsidR="002B6580" w:rsidRDefault="002B6580" w:rsidP="002B6580">
      <w:pPr>
        <w:jc w:val="center"/>
        <w:rPr>
          <w:b/>
          <w:sz w:val="28"/>
          <w:szCs w:val="28"/>
        </w:rPr>
      </w:pPr>
    </w:p>
    <w:p w:rsidR="002B6580" w:rsidRPr="002B6580" w:rsidRDefault="002B6580" w:rsidP="002B6580">
      <w:pPr>
        <w:jc w:val="center"/>
        <w:rPr>
          <w:sz w:val="28"/>
          <w:szCs w:val="28"/>
        </w:rPr>
      </w:pPr>
    </w:p>
    <w:p w:rsidR="002B6580" w:rsidRPr="002B6580" w:rsidRDefault="002B6580" w:rsidP="001E5FD7">
      <w:pPr>
        <w:jc w:val="both"/>
        <w:rPr>
          <w:sz w:val="28"/>
          <w:szCs w:val="28"/>
        </w:rPr>
      </w:pPr>
      <w:r w:rsidRPr="002B6580">
        <w:rPr>
          <w:sz w:val="28"/>
          <w:szCs w:val="28"/>
        </w:rPr>
        <w:t>Ripasso scritture di assestamento, chiusura e riapertura.</w:t>
      </w:r>
    </w:p>
    <w:p w:rsidR="002B6580" w:rsidRDefault="002B6580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Costituzione e destinazione del risultato economico nelle società di persone.</w:t>
      </w:r>
    </w:p>
    <w:p w:rsidR="002B6580" w:rsidRDefault="002B6580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Il finanziamento dei soci.</w:t>
      </w:r>
    </w:p>
    <w:p w:rsidR="002B6580" w:rsidRDefault="002B6580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Differenze tra diversi modelli societari.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La costituzione delle società di capitali. La destinazione dell’utile e delle perdite d’esercizio. Gli aumenti di capitale gratuiti ed a pagamento.</w:t>
      </w:r>
    </w:p>
    <w:p w:rsidR="002B6580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prestiti </w:t>
      </w:r>
      <w:proofErr w:type="gramStart"/>
      <w:r>
        <w:rPr>
          <w:sz w:val="28"/>
          <w:szCs w:val="28"/>
        </w:rPr>
        <w:t>obbligazionari :</w:t>
      </w:r>
      <w:proofErr w:type="gramEnd"/>
      <w:r>
        <w:rPr>
          <w:sz w:val="28"/>
          <w:szCs w:val="28"/>
        </w:rPr>
        <w:t xml:space="preserve"> emissione, stacco cedole e rimborso.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Le diverse modalità di copertura di un investimento ed il fabbisogno di capitali.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bilancio di </w:t>
      </w:r>
      <w:proofErr w:type="gramStart"/>
      <w:r>
        <w:rPr>
          <w:sz w:val="28"/>
          <w:szCs w:val="28"/>
        </w:rPr>
        <w:t>esercizio :</w:t>
      </w:r>
      <w:proofErr w:type="gramEnd"/>
      <w:r>
        <w:rPr>
          <w:sz w:val="28"/>
          <w:szCs w:val="28"/>
        </w:rPr>
        <w:t xml:space="preserve"> struttura e criteri di redazione. Il bilancio abbreviato e micro.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L’iter di approvazione del bilancio di esercizio. La formazione dello stato patrimoniale, del conto economico e della nota integrativa.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Il mercato dei capitali, i ti</w:t>
      </w:r>
      <w:r w:rsidR="007A610A">
        <w:rPr>
          <w:sz w:val="28"/>
          <w:szCs w:val="28"/>
        </w:rPr>
        <w:t>t</w:t>
      </w:r>
      <w:r>
        <w:rPr>
          <w:sz w:val="28"/>
          <w:szCs w:val="28"/>
        </w:rPr>
        <w:t xml:space="preserve">oli di debito e di </w:t>
      </w:r>
      <w:r w:rsidR="007A610A">
        <w:rPr>
          <w:sz w:val="28"/>
          <w:szCs w:val="28"/>
        </w:rPr>
        <w:t>credito</w:t>
      </w:r>
      <w:r>
        <w:rPr>
          <w:sz w:val="28"/>
          <w:szCs w:val="28"/>
        </w:rPr>
        <w:t xml:space="preserve">. Il mercato dei valori mobiliari e la loro quotazione. Corso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- quel e criteri di negoziazione dei titoli.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Profilo dell’investitore e direttiva </w:t>
      </w:r>
      <w:proofErr w:type="spellStart"/>
      <w:r>
        <w:rPr>
          <w:sz w:val="28"/>
          <w:szCs w:val="28"/>
        </w:rPr>
        <w:t>Mifid</w:t>
      </w:r>
      <w:proofErr w:type="spellEnd"/>
      <w:r>
        <w:rPr>
          <w:sz w:val="28"/>
          <w:szCs w:val="28"/>
        </w:rPr>
        <w:t>. Ribassisti e rialzisti, cassettisti e speculatori.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I fondi comuni di investimento. La tassazione autonoma ed il regime amministrato.</w:t>
      </w:r>
    </w:p>
    <w:p w:rsidR="002C0E5D" w:rsidRDefault="002C0E5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gestione delle </w:t>
      </w:r>
      <w:proofErr w:type="gramStart"/>
      <w:r>
        <w:rPr>
          <w:sz w:val="28"/>
          <w:szCs w:val="28"/>
        </w:rPr>
        <w:t>vendite :</w:t>
      </w:r>
      <w:proofErr w:type="gramEnd"/>
      <w:r>
        <w:rPr>
          <w:sz w:val="28"/>
          <w:szCs w:val="28"/>
        </w:rPr>
        <w:t xml:space="preserve"> funzione di marketing</w:t>
      </w:r>
      <w:r w:rsidR="000768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688D">
        <w:rPr>
          <w:sz w:val="28"/>
          <w:szCs w:val="28"/>
        </w:rPr>
        <w:t>distribuzione e scambi con l’estero ( lavoro di gruppo).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La gestione delle risorse umane. Differenza tra lavoro dipendente ed autonomo.  La flessibilità aziendale e le diverse tipologie d</w:t>
      </w:r>
      <w:bookmarkStart w:id="0" w:name="_GoBack"/>
      <w:bookmarkEnd w:id="0"/>
      <w:r>
        <w:rPr>
          <w:sz w:val="28"/>
          <w:szCs w:val="28"/>
        </w:rPr>
        <w:t>i contratto. Gli elementi della retribuzione. Gli Enti di previdenza ed il welfare.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Le scritture relative alla gestione del personale dipendente.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trattamento di fine rapporto. 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Il sistema della sicurezza sul lavoro.</w:t>
      </w:r>
    </w:p>
    <w:p w:rsidR="002C0E5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gestione dei beni strumentali. Acquisto, vendita e rilevazione della </w:t>
      </w:r>
      <w:proofErr w:type="spellStart"/>
      <w:r>
        <w:rPr>
          <w:sz w:val="28"/>
          <w:szCs w:val="28"/>
        </w:rPr>
        <w:t>minus</w:t>
      </w:r>
      <w:proofErr w:type="spellEnd"/>
      <w:r>
        <w:rPr>
          <w:sz w:val="28"/>
          <w:szCs w:val="28"/>
        </w:rPr>
        <w:t xml:space="preserve">-plusvalenza. Spese di manutenzione ordinarie e straordinarie. La capitalizzazione delle spese di manutenzione. 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diverso significato </w:t>
      </w:r>
      <w:proofErr w:type="gramStart"/>
      <w:r>
        <w:rPr>
          <w:sz w:val="28"/>
          <w:szCs w:val="28"/>
        </w:rPr>
        <w:t>di  magazzino</w:t>
      </w:r>
      <w:proofErr w:type="gramEnd"/>
      <w:r>
        <w:rPr>
          <w:sz w:val="28"/>
          <w:szCs w:val="28"/>
        </w:rPr>
        <w:t xml:space="preserve"> nelle aziende industriali e commerciali.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Criterio civilistico di valutazione e criteri </w:t>
      </w:r>
      <w:proofErr w:type="gramStart"/>
      <w:r>
        <w:rPr>
          <w:sz w:val="28"/>
          <w:szCs w:val="28"/>
        </w:rPr>
        <w:t>tecnici :</w:t>
      </w:r>
      <w:proofErr w:type="gramEnd"/>
      <w:r>
        <w:rPr>
          <w:sz w:val="28"/>
          <w:szCs w:val="28"/>
        </w:rPr>
        <w:t xml:space="preserve"> Lifo, </w:t>
      </w:r>
      <w:proofErr w:type="spellStart"/>
      <w:r>
        <w:rPr>
          <w:sz w:val="28"/>
          <w:szCs w:val="28"/>
        </w:rPr>
        <w:t>Fifo</w:t>
      </w:r>
      <w:proofErr w:type="spellEnd"/>
      <w:r>
        <w:rPr>
          <w:sz w:val="28"/>
          <w:szCs w:val="28"/>
        </w:rPr>
        <w:t xml:space="preserve"> e costo medio ponderato.</w:t>
      </w:r>
    </w:p>
    <w:p w:rsidR="00A80B03" w:rsidRDefault="00A80B03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A LABORATORIO</w:t>
      </w:r>
    </w:p>
    <w:p w:rsidR="00A80B03" w:rsidRDefault="00A80B03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Il calcolo dei ratei e risconti con Excel</w:t>
      </w:r>
    </w:p>
    <w:p w:rsidR="00A80B03" w:rsidRDefault="00A80B03" w:rsidP="001E5F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Piano  di</w:t>
      </w:r>
      <w:proofErr w:type="gramEnd"/>
      <w:r>
        <w:rPr>
          <w:sz w:val="28"/>
          <w:szCs w:val="28"/>
        </w:rPr>
        <w:t xml:space="preserve"> riparto con Excel</w:t>
      </w:r>
    </w:p>
    <w:p w:rsidR="00A80B03" w:rsidRDefault="00A80B03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Redditività di un investimento (Van)</w:t>
      </w:r>
    </w:p>
    <w:p w:rsidR="00A80B03" w:rsidRDefault="00A80B03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Studio di </w:t>
      </w:r>
      <w:proofErr w:type="spellStart"/>
      <w:r w:rsidRPr="00A80B03">
        <w:rPr>
          <w:i/>
          <w:sz w:val="28"/>
          <w:szCs w:val="28"/>
        </w:rPr>
        <w:t>power</w:t>
      </w:r>
      <w:proofErr w:type="spellEnd"/>
      <w:r w:rsidRPr="00A80B03">
        <w:rPr>
          <w:i/>
          <w:sz w:val="28"/>
          <w:szCs w:val="28"/>
        </w:rPr>
        <w:t xml:space="preserve">- </w:t>
      </w:r>
      <w:proofErr w:type="spellStart"/>
      <w:r w:rsidRPr="00A80B03">
        <w:rPr>
          <w:i/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e presentazione lavori su argomenti vari</w:t>
      </w:r>
    </w:p>
    <w:p w:rsidR="00A80B03" w:rsidRDefault="00A80B03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Scheda di magazzino con commento degli indicatori.</w:t>
      </w:r>
    </w:p>
    <w:p w:rsidR="0007688D" w:rsidRDefault="0007688D" w:rsidP="001E5FD7">
      <w:pPr>
        <w:jc w:val="both"/>
        <w:rPr>
          <w:sz w:val="28"/>
          <w:szCs w:val="28"/>
        </w:rPr>
      </w:pP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Perugia, 22 </w:t>
      </w:r>
      <w:proofErr w:type="gramStart"/>
      <w:r>
        <w:rPr>
          <w:sz w:val="28"/>
          <w:szCs w:val="28"/>
        </w:rPr>
        <w:t>Maggio</w:t>
      </w:r>
      <w:proofErr w:type="gramEnd"/>
      <w:r>
        <w:rPr>
          <w:sz w:val="28"/>
          <w:szCs w:val="28"/>
        </w:rPr>
        <w:t xml:space="preserve"> 2024</w:t>
      </w:r>
    </w:p>
    <w:p w:rsidR="0007688D" w:rsidRDefault="0007688D" w:rsidP="001E5FD7">
      <w:pPr>
        <w:jc w:val="both"/>
        <w:rPr>
          <w:sz w:val="28"/>
          <w:szCs w:val="28"/>
        </w:rPr>
      </w:pP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Prof. Stefano SFRAPPA___________________</w:t>
      </w:r>
    </w:p>
    <w:p w:rsidR="0007688D" w:rsidRDefault="0007688D" w:rsidP="001E5FD7">
      <w:pPr>
        <w:jc w:val="both"/>
        <w:rPr>
          <w:sz w:val="28"/>
          <w:szCs w:val="28"/>
        </w:rPr>
      </w:pP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>Gli alunni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</w:t>
      </w:r>
    </w:p>
    <w:p w:rsidR="0007688D" w:rsidRDefault="0007688D" w:rsidP="001E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</w:t>
      </w:r>
    </w:p>
    <w:p w:rsidR="002C0E5D" w:rsidRDefault="002C0E5D" w:rsidP="001E5FD7">
      <w:pPr>
        <w:jc w:val="both"/>
        <w:rPr>
          <w:sz w:val="28"/>
          <w:szCs w:val="28"/>
        </w:rPr>
      </w:pPr>
    </w:p>
    <w:p w:rsidR="002C0E5D" w:rsidRPr="002B6580" w:rsidRDefault="002C0E5D" w:rsidP="001E5FD7">
      <w:pPr>
        <w:jc w:val="both"/>
        <w:rPr>
          <w:sz w:val="28"/>
          <w:szCs w:val="28"/>
        </w:rPr>
      </w:pPr>
    </w:p>
    <w:sectPr w:rsidR="002C0E5D" w:rsidRPr="002B6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0"/>
    <w:rsid w:val="0007688D"/>
    <w:rsid w:val="001E5FD7"/>
    <w:rsid w:val="002A14E4"/>
    <w:rsid w:val="002B6580"/>
    <w:rsid w:val="002C0E5D"/>
    <w:rsid w:val="005B2CB5"/>
    <w:rsid w:val="007A610A"/>
    <w:rsid w:val="00A80B03"/>
    <w:rsid w:val="00E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37C9"/>
  <w15:chartTrackingRefBased/>
  <w15:docId w15:val="{0BC7BBF0-1071-4CD4-BD39-FD685EB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Sfrappa Stefano</dc:creator>
  <cp:keywords/>
  <dc:description/>
  <cp:lastModifiedBy>Sfrappa Stefano</cp:lastModifiedBy>
  <cp:revision>2</cp:revision>
  <cp:lastPrinted>2024-05-17T06:36:00Z</cp:lastPrinted>
  <dcterms:created xsi:type="dcterms:W3CDTF">2024-05-17T06:38:00Z</dcterms:created>
  <dcterms:modified xsi:type="dcterms:W3CDTF">2024-05-17T06:38:00Z</dcterms:modified>
</cp:coreProperties>
</file>